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B8" w:rsidRPr="008A5041" w:rsidRDefault="00CB25B8" w:rsidP="00CB25B8">
      <w:pPr>
        <w:pStyle w:val="Default"/>
        <w:rPr>
          <w:b/>
          <w:bCs/>
          <w:noProof/>
          <w:sz w:val="22"/>
          <w:szCs w:val="22"/>
          <w:lang w:val="ro-RO"/>
        </w:rPr>
      </w:pPr>
      <w:r w:rsidRPr="008A5041">
        <w:rPr>
          <w:b/>
          <w:bCs/>
          <w:noProof/>
          <w:sz w:val="22"/>
          <w:szCs w:val="22"/>
          <w:lang w:val="ro-RO"/>
        </w:rPr>
        <w:t>CEPROHART SA BR</w:t>
      </w:r>
      <w:r w:rsidR="008A5041" w:rsidRPr="008A5041">
        <w:rPr>
          <w:b/>
          <w:bCs/>
          <w:noProof/>
          <w:sz w:val="22"/>
          <w:szCs w:val="22"/>
          <w:lang w:val="ro-RO"/>
        </w:rPr>
        <w:t>Ă</w:t>
      </w:r>
      <w:r w:rsidRPr="008A5041">
        <w:rPr>
          <w:b/>
          <w:bCs/>
          <w:noProof/>
          <w:sz w:val="22"/>
          <w:szCs w:val="22"/>
          <w:lang w:val="ro-RO"/>
        </w:rPr>
        <w:t>ILA</w:t>
      </w:r>
    </w:p>
    <w:p w:rsidR="00CB25B8" w:rsidRPr="008A5041" w:rsidRDefault="00CB25B8" w:rsidP="00CB25B8">
      <w:pPr>
        <w:pStyle w:val="Default"/>
        <w:rPr>
          <w:b/>
          <w:bCs/>
          <w:noProof/>
          <w:sz w:val="22"/>
          <w:szCs w:val="22"/>
          <w:lang w:val="ro-RO"/>
        </w:rPr>
      </w:pPr>
      <w:r w:rsidRPr="008A5041">
        <w:rPr>
          <w:b/>
          <w:bCs/>
          <w:noProof/>
          <w:sz w:val="22"/>
          <w:szCs w:val="22"/>
          <w:lang w:val="ro-RO"/>
        </w:rPr>
        <w:t>J09/649/1991</w:t>
      </w:r>
    </w:p>
    <w:p w:rsidR="00CB25B8" w:rsidRPr="008A5041" w:rsidRDefault="00CB25B8" w:rsidP="00CB25B8">
      <w:pPr>
        <w:pStyle w:val="Default"/>
        <w:rPr>
          <w:b/>
          <w:bCs/>
          <w:noProof/>
          <w:sz w:val="22"/>
          <w:szCs w:val="22"/>
          <w:lang w:val="ro-RO"/>
        </w:rPr>
      </w:pPr>
      <w:r w:rsidRPr="008A5041">
        <w:rPr>
          <w:b/>
          <w:bCs/>
          <w:noProof/>
          <w:sz w:val="22"/>
          <w:szCs w:val="22"/>
          <w:lang w:val="ro-RO"/>
        </w:rPr>
        <w:t>CUI : RO2269251</w:t>
      </w:r>
    </w:p>
    <w:p w:rsidR="00CB25B8" w:rsidRPr="008A5041" w:rsidRDefault="00CB25B8" w:rsidP="00CB25B8">
      <w:pPr>
        <w:pStyle w:val="Default"/>
        <w:rPr>
          <w:b/>
          <w:bCs/>
          <w:noProof/>
          <w:sz w:val="22"/>
          <w:szCs w:val="22"/>
          <w:lang w:val="ro-RO"/>
        </w:rPr>
      </w:pPr>
      <w:r w:rsidRPr="008A5041">
        <w:rPr>
          <w:b/>
          <w:bCs/>
          <w:noProof/>
          <w:sz w:val="22"/>
          <w:szCs w:val="22"/>
          <w:lang w:val="ro-RO"/>
        </w:rPr>
        <w:t>Br</w:t>
      </w:r>
      <w:r w:rsidR="008A5041" w:rsidRPr="008A5041">
        <w:rPr>
          <w:b/>
          <w:bCs/>
          <w:noProof/>
          <w:sz w:val="22"/>
          <w:szCs w:val="22"/>
          <w:lang w:val="ro-RO"/>
        </w:rPr>
        <w:t>ă</w:t>
      </w:r>
      <w:r w:rsidRPr="008A5041">
        <w:rPr>
          <w:b/>
          <w:bCs/>
          <w:noProof/>
          <w:sz w:val="22"/>
          <w:szCs w:val="22"/>
          <w:lang w:val="ro-RO"/>
        </w:rPr>
        <w:t>ila, B-dul AL.I.Cuza , nr.3</w:t>
      </w:r>
    </w:p>
    <w:p w:rsidR="00CB25B8" w:rsidRPr="008A5041" w:rsidRDefault="00CB25B8" w:rsidP="00CB25B8">
      <w:pPr>
        <w:pStyle w:val="Default"/>
        <w:jc w:val="center"/>
        <w:rPr>
          <w:b/>
          <w:bCs/>
          <w:noProof/>
          <w:sz w:val="22"/>
          <w:szCs w:val="22"/>
          <w:lang w:val="ro-RO"/>
        </w:rPr>
      </w:pPr>
    </w:p>
    <w:p w:rsidR="00CB25B8" w:rsidRPr="008A5041" w:rsidRDefault="00CB25B8" w:rsidP="008A5041">
      <w:pPr>
        <w:pStyle w:val="Default"/>
        <w:rPr>
          <w:b/>
          <w:bCs/>
          <w:noProof/>
          <w:sz w:val="22"/>
          <w:szCs w:val="22"/>
          <w:lang w:val="ro-RO"/>
        </w:rPr>
      </w:pPr>
    </w:p>
    <w:p w:rsidR="00CB25B8" w:rsidRPr="008A5041" w:rsidRDefault="00CB25B8" w:rsidP="00CB25B8">
      <w:pPr>
        <w:pStyle w:val="Default"/>
        <w:jc w:val="center"/>
        <w:rPr>
          <w:b/>
          <w:bCs/>
          <w:noProof/>
          <w:sz w:val="22"/>
          <w:szCs w:val="22"/>
          <w:lang w:val="ro-RO"/>
        </w:rPr>
      </w:pPr>
    </w:p>
    <w:p w:rsidR="00CB25B8" w:rsidRPr="008A5041" w:rsidRDefault="00CB25B8" w:rsidP="00CB25B8">
      <w:pPr>
        <w:pStyle w:val="Default"/>
        <w:jc w:val="center"/>
        <w:rPr>
          <w:b/>
          <w:bCs/>
          <w:noProof/>
          <w:sz w:val="22"/>
          <w:szCs w:val="22"/>
          <w:lang w:val="ro-RO"/>
        </w:rPr>
      </w:pPr>
    </w:p>
    <w:p w:rsidR="00CB25B8" w:rsidRPr="008A5041" w:rsidRDefault="00CB25B8" w:rsidP="00687791">
      <w:pPr>
        <w:pStyle w:val="Default"/>
        <w:jc w:val="center"/>
        <w:rPr>
          <w:noProof/>
          <w:sz w:val="22"/>
          <w:szCs w:val="22"/>
          <w:lang w:val="ro-RO"/>
        </w:rPr>
      </w:pPr>
      <w:r w:rsidRPr="008A5041">
        <w:rPr>
          <w:b/>
          <w:bCs/>
          <w:noProof/>
          <w:sz w:val="22"/>
          <w:szCs w:val="22"/>
          <w:lang w:val="ro-RO"/>
        </w:rPr>
        <w:t xml:space="preserve">P R O C U R </w:t>
      </w:r>
      <w:r w:rsidR="00687791" w:rsidRPr="008A5041">
        <w:rPr>
          <w:b/>
          <w:bCs/>
          <w:noProof/>
          <w:sz w:val="22"/>
          <w:szCs w:val="22"/>
          <w:lang w:val="ro-RO"/>
        </w:rPr>
        <w:t>Ă</w:t>
      </w:r>
      <w:r w:rsidRPr="008A5041">
        <w:rPr>
          <w:b/>
          <w:bCs/>
          <w:noProof/>
          <w:sz w:val="22"/>
          <w:szCs w:val="22"/>
          <w:lang w:val="ro-RO"/>
        </w:rPr>
        <w:t xml:space="preserve">     S P E C I A L </w:t>
      </w:r>
      <w:r w:rsidR="00687791" w:rsidRPr="008A5041">
        <w:rPr>
          <w:b/>
          <w:bCs/>
          <w:noProof/>
          <w:sz w:val="22"/>
          <w:szCs w:val="22"/>
          <w:lang w:val="ro-RO"/>
        </w:rPr>
        <w:t>Ă</w:t>
      </w:r>
    </w:p>
    <w:p w:rsidR="00CB25B8" w:rsidRPr="008A5041" w:rsidRDefault="00CB25B8" w:rsidP="00CB25B8">
      <w:pPr>
        <w:pStyle w:val="Default"/>
        <w:rPr>
          <w:noProof/>
          <w:sz w:val="22"/>
          <w:szCs w:val="22"/>
          <w:lang w:val="ro-RO"/>
        </w:rPr>
      </w:pPr>
    </w:p>
    <w:p w:rsidR="00CB25B8" w:rsidRPr="008A5041" w:rsidRDefault="00CB25B8" w:rsidP="00CB25B8">
      <w:pPr>
        <w:pStyle w:val="Default"/>
        <w:jc w:val="both"/>
        <w:rPr>
          <w:noProof/>
          <w:sz w:val="22"/>
          <w:szCs w:val="22"/>
          <w:lang w:val="ro-RO"/>
        </w:rPr>
      </w:pPr>
    </w:p>
    <w:p w:rsidR="00CB25B8" w:rsidRPr="008A5041" w:rsidRDefault="00CB25B8" w:rsidP="00CB25B8">
      <w:pPr>
        <w:pStyle w:val="Default"/>
        <w:jc w:val="center"/>
        <w:rPr>
          <w:b/>
          <w:bCs/>
          <w:noProof/>
          <w:sz w:val="22"/>
          <w:szCs w:val="22"/>
          <w:lang w:val="ro-RO"/>
        </w:rPr>
      </w:pPr>
      <w:r w:rsidRPr="008A5041">
        <w:rPr>
          <w:b/>
          <w:bCs/>
          <w:noProof/>
          <w:sz w:val="22"/>
          <w:szCs w:val="22"/>
          <w:lang w:val="ro-RO"/>
        </w:rPr>
        <w:t>PENTRU ADUNAREA GENERAL</w:t>
      </w:r>
      <w:r w:rsidR="008A5041" w:rsidRPr="008A5041">
        <w:rPr>
          <w:b/>
          <w:bCs/>
          <w:noProof/>
          <w:sz w:val="22"/>
          <w:szCs w:val="22"/>
          <w:lang w:val="ro-RO"/>
        </w:rPr>
        <w:t>Ă</w:t>
      </w:r>
      <w:r w:rsidRPr="008A5041">
        <w:rPr>
          <w:b/>
          <w:bCs/>
          <w:noProof/>
          <w:sz w:val="22"/>
          <w:szCs w:val="22"/>
          <w:lang w:val="ro-RO"/>
        </w:rPr>
        <w:t xml:space="preserve"> ORDINAR</w:t>
      </w:r>
      <w:r w:rsidR="008A5041" w:rsidRPr="008A5041">
        <w:rPr>
          <w:b/>
          <w:bCs/>
          <w:noProof/>
          <w:sz w:val="22"/>
          <w:szCs w:val="22"/>
          <w:lang w:val="ro-RO"/>
        </w:rPr>
        <w:t>Ă</w:t>
      </w:r>
      <w:r w:rsidRPr="008A5041">
        <w:rPr>
          <w:b/>
          <w:bCs/>
          <w:noProof/>
          <w:sz w:val="22"/>
          <w:szCs w:val="22"/>
          <w:lang w:val="ro-RO"/>
        </w:rPr>
        <w:t xml:space="preserve"> A AC</w:t>
      </w:r>
      <w:r w:rsidR="008A5041" w:rsidRPr="008A5041">
        <w:rPr>
          <w:b/>
          <w:bCs/>
          <w:noProof/>
          <w:sz w:val="22"/>
          <w:szCs w:val="22"/>
          <w:lang w:val="ro-RO"/>
        </w:rPr>
        <w:t>Ț</w:t>
      </w:r>
      <w:r w:rsidRPr="008A5041">
        <w:rPr>
          <w:b/>
          <w:bCs/>
          <w:noProof/>
          <w:sz w:val="22"/>
          <w:szCs w:val="22"/>
          <w:lang w:val="ro-RO"/>
        </w:rPr>
        <w:t xml:space="preserve">IONARILOR </w:t>
      </w:r>
    </w:p>
    <w:p w:rsidR="00CB25B8" w:rsidRPr="008A5041" w:rsidRDefault="00CB25B8" w:rsidP="00CB25B8">
      <w:pPr>
        <w:pStyle w:val="Default"/>
        <w:jc w:val="center"/>
        <w:rPr>
          <w:noProof/>
          <w:sz w:val="22"/>
          <w:szCs w:val="22"/>
          <w:lang w:val="ro-RO"/>
        </w:rPr>
      </w:pPr>
      <w:r w:rsidRPr="008A5041">
        <w:rPr>
          <w:b/>
          <w:bCs/>
          <w:noProof/>
          <w:sz w:val="22"/>
          <w:szCs w:val="22"/>
          <w:lang w:val="ro-RO"/>
        </w:rPr>
        <w:t xml:space="preserve">DIN DATELE DE </w:t>
      </w:r>
      <w:r w:rsidR="00246B8C" w:rsidRPr="008A5041">
        <w:rPr>
          <w:b/>
          <w:bCs/>
          <w:noProof/>
          <w:sz w:val="22"/>
          <w:szCs w:val="22"/>
          <w:lang w:val="ro-RO"/>
        </w:rPr>
        <w:t>1</w:t>
      </w:r>
      <w:r w:rsidR="008A5041" w:rsidRPr="008A5041">
        <w:rPr>
          <w:b/>
          <w:bCs/>
          <w:noProof/>
          <w:sz w:val="22"/>
          <w:szCs w:val="22"/>
          <w:lang w:val="ro-RO"/>
        </w:rPr>
        <w:t>6</w:t>
      </w:r>
      <w:r w:rsidRPr="008A5041">
        <w:rPr>
          <w:b/>
          <w:bCs/>
          <w:noProof/>
          <w:sz w:val="22"/>
          <w:szCs w:val="22"/>
          <w:lang w:val="ro-RO"/>
        </w:rPr>
        <w:t>.0</w:t>
      </w:r>
      <w:r w:rsidR="008A5041" w:rsidRPr="008A5041">
        <w:rPr>
          <w:b/>
          <w:bCs/>
          <w:noProof/>
          <w:sz w:val="22"/>
          <w:szCs w:val="22"/>
          <w:lang w:val="ro-RO"/>
        </w:rPr>
        <w:t>2</w:t>
      </w:r>
      <w:r w:rsidRPr="008A5041">
        <w:rPr>
          <w:b/>
          <w:bCs/>
          <w:noProof/>
          <w:sz w:val="22"/>
          <w:szCs w:val="22"/>
          <w:lang w:val="ro-RO"/>
        </w:rPr>
        <w:t>.20</w:t>
      </w:r>
      <w:r w:rsidR="0039403A" w:rsidRPr="008A5041">
        <w:rPr>
          <w:b/>
          <w:bCs/>
          <w:noProof/>
          <w:sz w:val="22"/>
          <w:szCs w:val="22"/>
          <w:lang w:val="ro-RO"/>
        </w:rPr>
        <w:t>2</w:t>
      </w:r>
      <w:r w:rsidR="00246B8C" w:rsidRPr="008A5041">
        <w:rPr>
          <w:b/>
          <w:bCs/>
          <w:noProof/>
          <w:sz w:val="22"/>
          <w:szCs w:val="22"/>
          <w:lang w:val="ro-RO"/>
        </w:rPr>
        <w:t>1</w:t>
      </w:r>
      <w:r w:rsidRPr="008A5041">
        <w:rPr>
          <w:b/>
          <w:bCs/>
          <w:noProof/>
          <w:sz w:val="22"/>
          <w:szCs w:val="22"/>
          <w:lang w:val="ro-RO"/>
        </w:rPr>
        <w:t xml:space="preserve"> ( prima convocare)/</w:t>
      </w:r>
      <w:r w:rsidR="008A5041" w:rsidRPr="008A5041">
        <w:rPr>
          <w:b/>
          <w:bCs/>
          <w:noProof/>
          <w:sz w:val="22"/>
          <w:szCs w:val="22"/>
          <w:lang w:val="ro-RO"/>
        </w:rPr>
        <w:t>17</w:t>
      </w:r>
      <w:r w:rsidRPr="008A5041">
        <w:rPr>
          <w:b/>
          <w:bCs/>
          <w:noProof/>
          <w:sz w:val="22"/>
          <w:szCs w:val="22"/>
          <w:lang w:val="ro-RO"/>
        </w:rPr>
        <w:t>.0</w:t>
      </w:r>
      <w:r w:rsidR="008A5041" w:rsidRPr="008A5041">
        <w:rPr>
          <w:b/>
          <w:bCs/>
          <w:noProof/>
          <w:sz w:val="22"/>
          <w:szCs w:val="22"/>
          <w:lang w:val="ro-RO"/>
        </w:rPr>
        <w:t>2</w:t>
      </w:r>
      <w:r w:rsidRPr="008A5041">
        <w:rPr>
          <w:b/>
          <w:bCs/>
          <w:noProof/>
          <w:sz w:val="22"/>
          <w:szCs w:val="22"/>
          <w:lang w:val="ro-RO"/>
        </w:rPr>
        <w:t>.20</w:t>
      </w:r>
      <w:r w:rsidR="0039403A" w:rsidRPr="008A5041">
        <w:rPr>
          <w:b/>
          <w:bCs/>
          <w:noProof/>
          <w:sz w:val="22"/>
          <w:szCs w:val="22"/>
          <w:lang w:val="ro-RO"/>
        </w:rPr>
        <w:t>2</w:t>
      </w:r>
      <w:r w:rsidR="00246B8C" w:rsidRPr="008A5041">
        <w:rPr>
          <w:b/>
          <w:bCs/>
          <w:noProof/>
          <w:sz w:val="22"/>
          <w:szCs w:val="22"/>
          <w:lang w:val="ro-RO"/>
        </w:rPr>
        <w:t>1</w:t>
      </w:r>
      <w:r w:rsidRPr="008A5041">
        <w:rPr>
          <w:b/>
          <w:bCs/>
          <w:noProof/>
          <w:sz w:val="22"/>
          <w:szCs w:val="22"/>
          <w:lang w:val="ro-RO"/>
        </w:rPr>
        <w:t xml:space="preserve"> ( a doua convocare)</w:t>
      </w:r>
    </w:p>
    <w:p w:rsidR="00CB25B8" w:rsidRPr="008A5041" w:rsidRDefault="00CB25B8" w:rsidP="00CB25B8">
      <w:pPr>
        <w:pStyle w:val="Default"/>
        <w:rPr>
          <w:b/>
          <w:bCs/>
          <w:noProof/>
          <w:sz w:val="22"/>
          <w:szCs w:val="22"/>
          <w:lang w:val="ro-RO"/>
        </w:rPr>
      </w:pPr>
    </w:p>
    <w:p w:rsidR="00CB25B8" w:rsidRPr="008A5041" w:rsidRDefault="00CB25B8" w:rsidP="00CB25B8">
      <w:pPr>
        <w:pStyle w:val="Default"/>
        <w:rPr>
          <w:b/>
          <w:bCs/>
          <w:noProof/>
          <w:sz w:val="22"/>
          <w:szCs w:val="22"/>
          <w:lang w:val="ro-RO"/>
        </w:rPr>
      </w:pPr>
    </w:p>
    <w:p w:rsidR="00CB25B8" w:rsidRDefault="00CB25B8" w:rsidP="00246B8C">
      <w:pPr>
        <w:pStyle w:val="Default"/>
        <w:spacing w:line="276" w:lineRule="auto"/>
        <w:jc w:val="both"/>
        <w:rPr>
          <w:noProof/>
          <w:sz w:val="20"/>
          <w:szCs w:val="20"/>
          <w:lang w:val="ro-RO"/>
        </w:rPr>
      </w:pPr>
      <w:r w:rsidRPr="008A5041">
        <w:rPr>
          <w:b/>
          <w:bCs/>
          <w:noProof/>
          <w:sz w:val="22"/>
          <w:szCs w:val="22"/>
          <w:lang w:val="ro-RO"/>
        </w:rPr>
        <w:t>Subsemnatul(a)/Subscrisa</w:t>
      </w:r>
      <w:r w:rsidR="00C02D4A" w:rsidRPr="008A5041">
        <w:rPr>
          <w:noProof/>
          <w:sz w:val="22"/>
          <w:szCs w:val="22"/>
          <w:lang w:val="ro-RO"/>
        </w:rPr>
        <w:t xml:space="preserve"> </w:t>
      </w:r>
      <w:r w:rsidRPr="008A5041">
        <w:rPr>
          <w:i/>
          <w:iCs/>
          <w:noProof/>
          <w:sz w:val="22"/>
          <w:szCs w:val="22"/>
          <w:lang w:val="ro-RO"/>
        </w:rPr>
        <w:t>(numele, prenumele/Denumirea ac</w:t>
      </w:r>
      <w:r w:rsidR="008A5041" w:rsidRPr="008A5041">
        <w:rPr>
          <w:i/>
          <w:iCs/>
          <w:noProof/>
          <w:sz w:val="22"/>
          <w:szCs w:val="22"/>
          <w:lang w:val="ro-RO"/>
        </w:rPr>
        <w:t>ț</w:t>
      </w:r>
      <w:r w:rsidRPr="008A5041">
        <w:rPr>
          <w:i/>
          <w:iCs/>
          <w:noProof/>
          <w:sz w:val="22"/>
          <w:szCs w:val="22"/>
          <w:lang w:val="ro-RO"/>
        </w:rPr>
        <w:t>ionarului reprezentat, cu majuscule)</w:t>
      </w:r>
      <w:r w:rsidR="00C02D4A" w:rsidRPr="008A5041">
        <w:rPr>
          <w:i/>
          <w:iCs/>
          <w:noProof/>
          <w:sz w:val="22"/>
          <w:szCs w:val="22"/>
          <w:lang w:val="ro-RO"/>
        </w:rPr>
        <w:t xml:space="preserve">____________________________________, </w:t>
      </w:r>
      <w:r w:rsidRPr="008A5041">
        <w:rPr>
          <w:noProof/>
          <w:sz w:val="22"/>
          <w:szCs w:val="22"/>
          <w:lang w:val="ro-RO"/>
        </w:rPr>
        <w:t xml:space="preserve">cu domiciliul/ sediul </w:t>
      </w:r>
      <w:r w:rsidR="008A5041" w:rsidRPr="008A5041">
        <w:rPr>
          <w:noProof/>
          <w:sz w:val="22"/>
          <w:szCs w:val="22"/>
          <w:lang w:val="ro-RO"/>
        </w:rPr>
        <w:t>î</w:t>
      </w:r>
      <w:r w:rsidRPr="008A5041">
        <w:rPr>
          <w:noProof/>
          <w:sz w:val="22"/>
          <w:szCs w:val="22"/>
          <w:lang w:val="ro-RO"/>
        </w:rPr>
        <w:t>n ______________, str</w:t>
      </w:r>
      <w:r w:rsidRPr="008A5041">
        <w:rPr>
          <w:i/>
          <w:iCs/>
          <w:noProof/>
          <w:sz w:val="22"/>
          <w:szCs w:val="22"/>
          <w:lang w:val="ro-RO"/>
        </w:rPr>
        <w:t xml:space="preserve">.________________, </w:t>
      </w:r>
      <w:r w:rsidRPr="008A5041">
        <w:rPr>
          <w:noProof/>
          <w:sz w:val="22"/>
          <w:szCs w:val="22"/>
          <w:lang w:val="ro-RO"/>
        </w:rPr>
        <w:t>nr.______, bl._____, et.____, ap.____,sector/jude</w:t>
      </w:r>
      <w:r w:rsidR="008A5041" w:rsidRPr="008A5041">
        <w:rPr>
          <w:noProof/>
          <w:sz w:val="22"/>
          <w:szCs w:val="22"/>
          <w:lang w:val="ro-RO"/>
        </w:rPr>
        <w:t>ț</w:t>
      </w:r>
      <w:r w:rsidRPr="008A5041">
        <w:rPr>
          <w:noProof/>
          <w:sz w:val="22"/>
          <w:szCs w:val="22"/>
          <w:lang w:val="ro-RO"/>
        </w:rPr>
        <w:t xml:space="preserve"> ____________, identificat cu CI/BI/, seria____ nr. ___________, emis de ________________, la data de ___________, cu valabilitate p</w:t>
      </w:r>
      <w:r w:rsidR="008A5041" w:rsidRPr="008A5041">
        <w:rPr>
          <w:noProof/>
          <w:sz w:val="22"/>
          <w:szCs w:val="22"/>
          <w:lang w:val="ro-RO"/>
        </w:rPr>
        <w:t>â</w:t>
      </w:r>
      <w:r w:rsidRPr="008A5041">
        <w:rPr>
          <w:noProof/>
          <w:sz w:val="22"/>
          <w:szCs w:val="22"/>
          <w:lang w:val="ro-RO"/>
        </w:rPr>
        <w:t>n</w:t>
      </w:r>
      <w:r w:rsidR="008A5041" w:rsidRPr="008A5041">
        <w:rPr>
          <w:noProof/>
          <w:sz w:val="22"/>
          <w:szCs w:val="22"/>
          <w:lang w:val="ro-RO"/>
        </w:rPr>
        <w:t>ă</w:t>
      </w:r>
      <w:r w:rsidRPr="008A5041">
        <w:rPr>
          <w:noProof/>
          <w:sz w:val="22"/>
          <w:szCs w:val="22"/>
          <w:lang w:val="ro-RO"/>
        </w:rPr>
        <w:t xml:space="preserve"> la__________, CNP ________________/ </w:t>
      </w:r>
      <w:r w:rsidR="008A5041" w:rsidRPr="008A5041">
        <w:rPr>
          <w:noProof/>
          <w:sz w:val="22"/>
          <w:szCs w:val="22"/>
          <w:lang w:val="ro-RO"/>
        </w:rPr>
        <w:t>î</w:t>
      </w:r>
      <w:r w:rsidRPr="008A5041">
        <w:rPr>
          <w:noProof/>
          <w:sz w:val="22"/>
          <w:szCs w:val="22"/>
          <w:lang w:val="ro-RO"/>
        </w:rPr>
        <w:t>nregistrat</w:t>
      </w:r>
      <w:r w:rsidR="008A5041" w:rsidRPr="008A5041">
        <w:rPr>
          <w:noProof/>
          <w:sz w:val="22"/>
          <w:szCs w:val="22"/>
          <w:lang w:val="ro-RO"/>
        </w:rPr>
        <w:t>ă</w:t>
      </w:r>
      <w:r w:rsidRPr="008A5041">
        <w:rPr>
          <w:noProof/>
          <w:sz w:val="22"/>
          <w:szCs w:val="22"/>
          <w:lang w:val="ro-RO"/>
        </w:rPr>
        <w:t xml:space="preserve"> </w:t>
      </w:r>
      <w:r w:rsidR="008A5041" w:rsidRPr="008A5041">
        <w:rPr>
          <w:noProof/>
          <w:sz w:val="22"/>
          <w:szCs w:val="22"/>
          <w:lang w:val="ro-RO"/>
        </w:rPr>
        <w:t>î</w:t>
      </w:r>
      <w:r w:rsidRPr="008A5041">
        <w:rPr>
          <w:noProof/>
          <w:sz w:val="22"/>
          <w:szCs w:val="22"/>
          <w:lang w:val="ro-RO"/>
        </w:rPr>
        <w:t>n Registrul Comer</w:t>
      </w:r>
      <w:r w:rsidR="008A5041" w:rsidRPr="008A5041">
        <w:rPr>
          <w:noProof/>
          <w:sz w:val="22"/>
          <w:szCs w:val="22"/>
          <w:lang w:val="ro-RO"/>
        </w:rPr>
        <w:t>ț</w:t>
      </w:r>
      <w:r w:rsidRPr="008A5041">
        <w:rPr>
          <w:noProof/>
          <w:sz w:val="22"/>
          <w:szCs w:val="22"/>
          <w:lang w:val="ro-RO"/>
        </w:rPr>
        <w:t>ului____________, sub nr.___________, CUI:___________, prin reprezentantul legal Dl./Dna._______________________, de</w:t>
      </w:r>
      <w:r w:rsidR="008A5041" w:rsidRPr="008A5041">
        <w:rPr>
          <w:noProof/>
          <w:sz w:val="22"/>
          <w:szCs w:val="22"/>
          <w:lang w:val="ro-RO"/>
        </w:rPr>
        <w:t>ț</w:t>
      </w:r>
      <w:r w:rsidRPr="008A5041">
        <w:rPr>
          <w:noProof/>
          <w:sz w:val="22"/>
          <w:szCs w:val="22"/>
          <w:lang w:val="ro-RO"/>
        </w:rPr>
        <w:t>inator(oare) al unui numar de _______</w:t>
      </w:r>
      <w:r w:rsidR="00C02D4A" w:rsidRPr="008A5041">
        <w:rPr>
          <w:noProof/>
          <w:sz w:val="22"/>
          <w:szCs w:val="22"/>
          <w:lang w:val="ro-RO"/>
        </w:rPr>
        <w:t>__</w:t>
      </w:r>
      <w:r w:rsidRPr="008A5041">
        <w:rPr>
          <w:noProof/>
          <w:sz w:val="22"/>
          <w:szCs w:val="22"/>
          <w:lang w:val="ro-RO"/>
        </w:rPr>
        <w:t>_ ac</w:t>
      </w:r>
      <w:r w:rsidR="008A5041" w:rsidRPr="008A5041">
        <w:rPr>
          <w:noProof/>
          <w:sz w:val="22"/>
          <w:szCs w:val="22"/>
          <w:lang w:val="ro-RO"/>
        </w:rPr>
        <w:t>ț</w:t>
      </w:r>
      <w:r w:rsidRPr="008A5041">
        <w:rPr>
          <w:noProof/>
          <w:sz w:val="22"/>
          <w:szCs w:val="22"/>
          <w:lang w:val="ro-RO"/>
        </w:rPr>
        <w:t xml:space="preserve">iuni nominative, dematerializate, cu valoarea nominala de 2,5 RON, emise de </w:t>
      </w:r>
      <w:r w:rsidRPr="008A5041">
        <w:rPr>
          <w:b/>
          <w:bCs/>
          <w:noProof/>
          <w:sz w:val="22"/>
          <w:szCs w:val="22"/>
          <w:lang w:val="ro-RO"/>
        </w:rPr>
        <w:t>CEPROHART S.A BR</w:t>
      </w:r>
      <w:r w:rsidR="008A5041" w:rsidRPr="008A5041">
        <w:rPr>
          <w:b/>
          <w:bCs/>
          <w:noProof/>
          <w:sz w:val="22"/>
          <w:szCs w:val="22"/>
          <w:lang w:val="ro-RO"/>
        </w:rPr>
        <w:t>Ă</w:t>
      </w:r>
      <w:r w:rsidRPr="008A5041">
        <w:rPr>
          <w:b/>
          <w:bCs/>
          <w:noProof/>
          <w:sz w:val="22"/>
          <w:szCs w:val="22"/>
          <w:lang w:val="ro-RO"/>
        </w:rPr>
        <w:t xml:space="preserve">ILA </w:t>
      </w:r>
      <w:r w:rsidRPr="008A5041">
        <w:rPr>
          <w:noProof/>
          <w:sz w:val="22"/>
          <w:szCs w:val="22"/>
          <w:lang w:val="ro-RO"/>
        </w:rPr>
        <w:t>(</w:t>
      </w:r>
      <w:r w:rsidRPr="008A5041">
        <w:rPr>
          <w:b/>
          <w:bCs/>
          <w:noProof/>
          <w:sz w:val="22"/>
          <w:szCs w:val="22"/>
          <w:lang w:val="ro-RO"/>
        </w:rPr>
        <w:t>„</w:t>
      </w:r>
      <w:r w:rsidRPr="008A5041">
        <w:rPr>
          <w:b/>
          <w:bCs/>
          <w:i/>
          <w:iCs/>
          <w:noProof/>
          <w:sz w:val="22"/>
          <w:szCs w:val="22"/>
          <w:lang w:val="ro-RO"/>
        </w:rPr>
        <w:t>Societatea”)</w:t>
      </w:r>
      <w:r w:rsidRPr="008A5041">
        <w:rPr>
          <w:noProof/>
          <w:sz w:val="22"/>
          <w:szCs w:val="22"/>
          <w:lang w:val="ro-RO"/>
        </w:rPr>
        <w:t>, care confer</w:t>
      </w:r>
      <w:r w:rsidR="008A5041" w:rsidRPr="008A5041">
        <w:rPr>
          <w:noProof/>
          <w:sz w:val="22"/>
          <w:szCs w:val="22"/>
          <w:lang w:val="ro-RO"/>
        </w:rPr>
        <w:t>ă</w:t>
      </w:r>
      <w:r w:rsidRPr="008A5041">
        <w:rPr>
          <w:noProof/>
          <w:sz w:val="22"/>
          <w:szCs w:val="22"/>
          <w:lang w:val="ro-RO"/>
        </w:rPr>
        <w:t xml:space="preserve"> </w:t>
      </w:r>
      <w:r w:rsidRPr="008A5041">
        <w:rPr>
          <w:b/>
          <w:bCs/>
          <w:noProof/>
          <w:sz w:val="22"/>
          <w:szCs w:val="22"/>
          <w:lang w:val="ro-RO"/>
        </w:rPr>
        <w:t>dreptul la un numar de __________voturi</w:t>
      </w:r>
      <w:r w:rsidRPr="008A5041">
        <w:rPr>
          <w:noProof/>
          <w:sz w:val="22"/>
          <w:szCs w:val="22"/>
          <w:lang w:val="ro-RO"/>
        </w:rPr>
        <w:t xml:space="preserve"> din totalul de </w:t>
      </w:r>
      <w:r w:rsidRPr="008A5041">
        <w:rPr>
          <w:b/>
          <w:bCs/>
          <w:noProof/>
          <w:sz w:val="22"/>
          <w:szCs w:val="22"/>
          <w:lang w:val="ro-RO"/>
        </w:rPr>
        <w:t xml:space="preserve">278.939 </w:t>
      </w:r>
      <w:r w:rsidRPr="008A5041">
        <w:rPr>
          <w:noProof/>
          <w:sz w:val="22"/>
          <w:szCs w:val="22"/>
          <w:lang w:val="ro-RO"/>
        </w:rPr>
        <w:t>ac</w:t>
      </w:r>
      <w:r w:rsidR="008A5041" w:rsidRPr="008A5041">
        <w:rPr>
          <w:noProof/>
          <w:sz w:val="22"/>
          <w:szCs w:val="22"/>
          <w:lang w:val="ro-RO"/>
        </w:rPr>
        <w:t>ț</w:t>
      </w:r>
      <w:r w:rsidRPr="008A5041">
        <w:rPr>
          <w:noProof/>
          <w:sz w:val="22"/>
          <w:szCs w:val="22"/>
          <w:lang w:val="ro-RO"/>
        </w:rPr>
        <w:t xml:space="preserve">iuni/drepturi de vot </w:t>
      </w:r>
      <w:r w:rsidR="008A5041" w:rsidRPr="008A5041">
        <w:rPr>
          <w:noProof/>
          <w:sz w:val="22"/>
          <w:szCs w:val="22"/>
          <w:lang w:val="ro-RO"/>
        </w:rPr>
        <w:t>î</w:t>
      </w:r>
      <w:r w:rsidRPr="008A5041">
        <w:rPr>
          <w:noProof/>
          <w:sz w:val="22"/>
          <w:szCs w:val="22"/>
          <w:lang w:val="ro-RO"/>
        </w:rPr>
        <w:t xml:space="preserve">n </w:t>
      </w:r>
      <w:r w:rsidRPr="008A5041">
        <w:rPr>
          <w:b/>
          <w:bCs/>
          <w:noProof/>
          <w:sz w:val="22"/>
          <w:szCs w:val="22"/>
          <w:lang w:val="ro-RO"/>
        </w:rPr>
        <w:t>Adunarea G</w:t>
      </w:r>
      <w:r w:rsidR="003D6163" w:rsidRPr="008A5041">
        <w:rPr>
          <w:b/>
          <w:bCs/>
          <w:noProof/>
          <w:sz w:val="22"/>
          <w:szCs w:val="22"/>
          <w:lang w:val="ro-RO"/>
        </w:rPr>
        <w:t>eneral</w:t>
      </w:r>
      <w:r w:rsidR="008A5041" w:rsidRPr="008A5041">
        <w:rPr>
          <w:b/>
          <w:bCs/>
          <w:noProof/>
          <w:sz w:val="22"/>
          <w:szCs w:val="22"/>
          <w:lang w:val="ro-RO"/>
        </w:rPr>
        <w:t>ă</w:t>
      </w:r>
      <w:r w:rsidR="003D6163" w:rsidRPr="008A5041">
        <w:rPr>
          <w:b/>
          <w:bCs/>
          <w:noProof/>
          <w:sz w:val="22"/>
          <w:szCs w:val="22"/>
          <w:lang w:val="ro-RO"/>
        </w:rPr>
        <w:t xml:space="preserve"> Ordinar</w:t>
      </w:r>
      <w:r w:rsidR="008A5041" w:rsidRPr="008A5041">
        <w:rPr>
          <w:b/>
          <w:bCs/>
          <w:noProof/>
          <w:sz w:val="22"/>
          <w:szCs w:val="22"/>
          <w:lang w:val="ro-RO"/>
        </w:rPr>
        <w:t>ă</w:t>
      </w:r>
      <w:r w:rsidR="003D6163" w:rsidRPr="008A5041">
        <w:rPr>
          <w:b/>
          <w:bCs/>
          <w:noProof/>
          <w:sz w:val="22"/>
          <w:szCs w:val="22"/>
          <w:lang w:val="ro-RO"/>
        </w:rPr>
        <w:t xml:space="preserve"> a Ac</w:t>
      </w:r>
      <w:r w:rsidR="008A5041" w:rsidRPr="008A5041">
        <w:rPr>
          <w:b/>
          <w:bCs/>
          <w:noProof/>
          <w:sz w:val="22"/>
          <w:szCs w:val="22"/>
          <w:lang w:val="ro-RO"/>
        </w:rPr>
        <w:t>ț</w:t>
      </w:r>
      <w:r w:rsidR="003D6163" w:rsidRPr="008A5041">
        <w:rPr>
          <w:b/>
          <w:bCs/>
          <w:noProof/>
          <w:sz w:val="22"/>
          <w:szCs w:val="22"/>
          <w:lang w:val="ro-RO"/>
        </w:rPr>
        <w:t xml:space="preserve">ionarilor </w:t>
      </w:r>
      <w:r w:rsidRPr="008A5041">
        <w:rPr>
          <w:b/>
          <w:bCs/>
          <w:noProof/>
          <w:sz w:val="22"/>
          <w:szCs w:val="22"/>
          <w:lang w:val="ro-RO"/>
        </w:rPr>
        <w:t>CEPROHART SA Br</w:t>
      </w:r>
      <w:r w:rsidR="008A5041" w:rsidRPr="008A5041">
        <w:rPr>
          <w:b/>
          <w:bCs/>
          <w:noProof/>
          <w:sz w:val="22"/>
          <w:szCs w:val="22"/>
          <w:lang w:val="ro-RO"/>
        </w:rPr>
        <w:t>ă</w:t>
      </w:r>
      <w:r w:rsidRPr="008A5041">
        <w:rPr>
          <w:b/>
          <w:bCs/>
          <w:noProof/>
          <w:sz w:val="22"/>
          <w:szCs w:val="22"/>
          <w:lang w:val="ro-RO"/>
        </w:rPr>
        <w:t>ila</w:t>
      </w:r>
      <w:r w:rsidRPr="008A5041">
        <w:rPr>
          <w:noProof/>
          <w:sz w:val="22"/>
          <w:szCs w:val="22"/>
          <w:lang w:val="ro-RO"/>
        </w:rPr>
        <w:t xml:space="preserve">, </w:t>
      </w:r>
      <w:r w:rsidR="008A5041" w:rsidRPr="008A5041">
        <w:rPr>
          <w:noProof/>
          <w:sz w:val="22"/>
          <w:szCs w:val="22"/>
          <w:lang w:val="ro-RO"/>
        </w:rPr>
        <w:t>î</w:t>
      </w:r>
      <w:r w:rsidRPr="008A5041">
        <w:rPr>
          <w:noProof/>
          <w:sz w:val="22"/>
          <w:szCs w:val="22"/>
          <w:lang w:val="ro-RO"/>
        </w:rPr>
        <w:t xml:space="preserve">n calitate de </w:t>
      </w:r>
      <w:r w:rsidRPr="008A5041">
        <w:rPr>
          <w:b/>
          <w:bCs/>
          <w:noProof/>
          <w:sz w:val="22"/>
          <w:szCs w:val="22"/>
          <w:lang w:val="ro-RO"/>
        </w:rPr>
        <w:t>MANDANT</w:t>
      </w:r>
      <w:r w:rsidRPr="008A5041">
        <w:rPr>
          <w:noProof/>
          <w:sz w:val="22"/>
          <w:szCs w:val="22"/>
          <w:lang w:val="ro-RO"/>
        </w:rPr>
        <w:t xml:space="preserve">, </w:t>
      </w:r>
      <w:r w:rsidR="008A5041" w:rsidRPr="008A5041">
        <w:rPr>
          <w:noProof/>
          <w:sz w:val="22"/>
          <w:szCs w:val="22"/>
          <w:lang w:val="ro-RO"/>
        </w:rPr>
        <w:t>î</w:t>
      </w:r>
      <w:r w:rsidRPr="008A5041">
        <w:rPr>
          <w:noProof/>
          <w:sz w:val="22"/>
          <w:szCs w:val="22"/>
          <w:lang w:val="ro-RO"/>
        </w:rPr>
        <w:t xml:space="preserve">mputernicesc prin prezenta pe___________________, cu domiciliul / sediul </w:t>
      </w:r>
      <w:r w:rsidR="008A5041" w:rsidRPr="008A5041">
        <w:rPr>
          <w:noProof/>
          <w:sz w:val="22"/>
          <w:szCs w:val="22"/>
          <w:lang w:val="ro-RO"/>
        </w:rPr>
        <w:t>î</w:t>
      </w:r>
      <w:r w:rsidRPr="008A5041">
        <w:rPr>
          <w:noProof/>
          <w:sz w:val="22"/>
          <w:szCs w:val="22"/>
          <w:lang w:val="ro-RO"/>
        </w:rPr>
        <w:t>n ______________, Str._________________, nr.______, bl._____, et.____, ap._____, sector/ jude</w:t>
      </w:r>
      <w:r w:rsidR="008A5041" w:rsidRPr="008A5041">
        <w:rPr>
          <w:noProof/>
          <w:sz w:val="22"/>
          <w:szCs w:val="22"/>
          <w:lang w:val="ro-RO"/>
        </w:rPr>
        <w:t>ț</w:t>
      </w:r>
      <w:r w:rsidRPr="008A5041">
        <w:rPr>
          <w:noProof/>
          <w:sz w:val="22"/>
          <w:szCs w:val="22"/>
          <w:lang w:val="ro-RO"/>
        </w:rPr>
        <w:t xml:space="preserve">___________, identificat cu CI/BI, seria____, nr.___________, emis de __________________, cu valabilitate pana la___________, CNP:_________________/ </w:t>
      </w:r>
      <w:r w:rsidR="008A5041" w:rsidRPr="008A5041">
        <w:rPr>
          <w:noProof/>
          <w:sz w:val="22"/>
          <w:szCs w:val="22"/>
          <w:lang w:val="ro-RO"/>
        </w:rPr>
        <w:t>î</w:t>
      </w:r>
      <w:r w:rsidRPr="008A5041">
        <w:rPr>
          <w:noProof/>
          <w:sz w:val="22"/>
          <w:szCs w:val="22"/>
          <w:lang w:val="ro-RO"/>
        </w:rPr>
        <w:t>nregistrat</w:t>
      </w:r>
      <w:r w:rsidR="008A5041" w:rsidRPr="008A5041">
        <w:rPr>
          <w:noProof/>
          <w:sz w:val="22"/>
          <w:szCs w:val="22"/>
          <w:lang w:val="ro-RO"/>
        </w:rPr>
        <w:t>ă</w:t>
      </w:r>
      <w:r w:rsidRPr="008A5041">
        <w:rPr>
          <w:noProof/>
          <w:sz w:val="22"/>
          <w:szCs w:val="22"/>
          <w:lang w:val="ro-RO"/>
        </w:rPr>
        <w:t xml:space="preserve"> </w:t>
      </w:r>
      <w:r w:rsidR="008A5041" w:rsidRPr="008A5041">
        <w:rPr>
          <w:noProof/>
          <w:sz w:val="22"/>
          <w:szCs w:val="22"/>
          <w:lang w:val="ro-RO"/>
        </w:rPr>
        <w:t>î</w:t>
      </w:r>
      <w:r w:rsidRPr="008A5041">
        <w:rPr>
          <w:noProof/>
          <w:sz w:val="22"/>
          <w:szCs w:val="22"/>
          <w:lang w:val="ro-RO"/>
        </w:rPr>
        <w:t>n Registrul Comer</w:t>
      </w:r>
      <w:r w:rsidR="008A5041" w:rsidRPr="008A5041">
        <w:rPr>
          <w:noProof/>
          <w:sz w:val="22"/>
          <w:szCs w:val="22"/>
          <w:lang w:val="ro-RO"/>
        </w:rPr>
        <w:t>ț</w:t>
      </w:r>
      <w:r w:rsidRPr="008A5041">
        <w:rPr>
          <w:noProof/>
          <w:sz w:val="22"/>
          <w:szCs w:val="22"/>
          <w:lang w:val="ro-RO"/>
        </w:rPr>
        <w:t xml:space="preserve">ului____________, sub nr.____________, CUI:____________, prin reprezentantul legal Dl./Dna.__________________, </w:t>
      </w:r>
      <w:r w:rsidR="008A5041" w:rsidRPr="008A5041">
        <w:rPr>
          <w:noProof/>
          <w:sz w:val="22"/>
          <w:szCs w:val="22"/>
          <w:lang w:val="ro-RO"/>
        </w:rPr>
        <w:t>î</w:t>
      </w:r>
      <w:r w:rsidRPr="008A5041">
        <w:rPr>
          <w:noProof/>
          <w:sz w:val="22"/>
          <w:szCs w:val="22"/>
          <w:lang w:val="ro-RO"/>
        </w:rPr>
        <w:t xml:space="preserve">n calitate de </w:t>
      </w:r>
      <w:r w:rsidRPr="008A5041">
        <w:rPr>
          <w:b/>
          <w:bCs/>
          <w:noProof/>
          <w:sz w:val="22"/>
          <w:szCs w:val="22"/>
          <w:lang w:val="ro-RO"/>
        </w:rPr>
        <w:t>MANDATAR</w:t>
      </w:r>
      <w:r w:rsidRPr="008A5041">
        <w:rPr>
          <w:noProof/>
          <w:sz w:val="22"/>
          <w:szCs w:val="22"/>
          <w:lang w:val="ro-RO"/>
        </w:rPr>
        <w:t>, s</w:t>
      </w:r>
      <w:r w:rsidR="008A5041" w:rsidRPr="008A5041">
        <w:rPr>
          <w:noProof/>
          <w:sz w:val="22"/>
          <w:szCs w:val="22"/>
          <w:lang w:val="ro-RO"/>
        </w:rPr>
        <w:t>ă</w:t>
      </w:r>
      <w:r w:rsidRPr="008A5041">
        <w:rPr>
          <w:noProof/>
          <w:sz w:val="22"/>
          <w:szCs w:val="22"/>
          <w:lang w:val="ro-RO"/>
        </w:rPr>
        <w:t xml:space="preserve"> m</w:t>
      </w:r>
      <w:r w:rsidR="008A5041" w:rsidRPr="008A5041">
        <w:rPr>
          <w:noProof/>
          <w:sz w:val="22"/>
          <w:szCs w:val="22"/>
          <w:lang w:val="ro-RO"/>
        </w:rPr>
        <w:t>ă</w:t>
      </w:r>
      <w:r w:rsidRPr="008A5041">
        <w:rPr>
          <w:noProof/>
          <w:sz w:val="22"/>
          <w:szCs w:val="22"/>
          <w:lang w:val="ro-RO"/>
        </w:rPr>
        <w:t xml:space="preserve"> reprezinte </w:t>
      </w:r>
      <w:r w:rsidR="008A5041" w:rsidRPr="008A5041">
        <w:rPr>
          <w:noProof/>
          <w:sz w:val="22"/>
          <w:szCs w:val="22"/>
          <w:lang w:val="ro-RO"/>
        </w:rPr>
        <w:t>î</w:t>
      </w:r>
      <w:r w:rsidRPr="008A5041">
        <w:rPr>
          <w:noProof/>
          <w:sz w:val="22"/>
          <w:szCs w:val="22"/>
          <w:lang w:val="ro-RO"/>
        </w:rPr>
        <w:t xml:space="preserve">n </w:t>
      </w:r>
      <w:r w:rsidRPr="008A5041">
        <w:rPr>
          <w:b/>
          <w:bCs/>
          <w:noProof/>
          <w:sz w:val="22"/>
          <w:szCs w:val="22"/>
          <w:lang w:val="ro-RO"/>
        </w:rPr>
        <w:t>Adunarea General</w:t>
      </w:r>
      <w:r w:rsidR="008A5041" w:rsidRPr="008A5041">
        <w:rPr>
          <w:b/>
          <w:bCs/>
          <w:noProof/>
          <w:sz w:val="22"/>
          <w:szCs w:val="22"/>
          <w:lang w:val="ro-RO"/>
        </w:rPr>
        <w:t>ă</w:t>
      </w:r>
      <w:r w:rsidRPr="008A5041">
        <w:rPr>
          <w:b/>
          <w:bCs/>
          <w:noProof/>
          <w:sz w:val="22"/>
          <w:szCs w:val="22"/>
          <w:lang w:val="ro-RO"/>
        </w:rPr>
        <w:t xml:space="preserve"> </w:t>
      </w:r>
      <w:r w:rsidR="003D6163" w:rsidRPr="008A5041">
        <w:rPr>
          <w:b/>
          <w:bCs/>
          <w:noProof/>
          <w:sz w:val="22"/>
          <w:szCs w:val="22"/>
          <w:lang w:val="ro-RO"/>
        </w:rPr>
        <w:t>O</w:t>
      </w:r>
      <w:r w:rsidRPr="008A5041">
        <w:rPr>
          <w:b/>
          <w:bCs/>
          <w:noProof/>
          <w:sz w:val="22"/>
          <w:szCs w:val="22"/>
          <w:lang w:val="ro-RO"/>
        </w:rPr>
        <w:t>rdinar</w:t>
      </w:r>
      <w:r w:rsidR="008A5041" w:rsidRPr="008A5041">
        <w:rPr>
          <w:b/>
          <w:bCs/>
          <w:noProof/>
          <w:sz w:val="22"/>
          <w:szCs w:val="22"/>
          <w:lang w:val="ro-RO"/>
        </w:rPr>
        <w:t>ă</w:t>
      </w:r>
      <w:r w:rsidRPr="008A5041">
        <w:rPr>
          <w:b/>
          <w:bCs/>
          <w:noProof/>
          <w:sz w:val="22"/>
          <w:szCs w:val="22"/>
          <w:lang w:val="ro-RO"/>
        </w:rPr>
        <w:t xml:space="preserve"> a Ac</w:t>
      </w:r>
      <w:r w:rsidR="008A5041" w:rsidRPr="008A5041">
        <w:rPr>
          <w:b/>
          <w:bCs/>
          <w:noProof/>
          <w:sz w:val="22"/>
          <w:szCs w:val="22"/>
          <w:lang w:val="ro-RO"/>
        </w:rPr>
        <w:t>ț</w:t>
      </w:r>
      <w:r w:rsidRPr="008A5041">
        <w:rPr>
          <w:b/>
          <w:bCs/>
          <w:noProof/>
          <w:sz w:val="22"/>
          <w:szCs w:val="22"/>
          <w:lang w:val="ro-RO"/>
        </w:rPr>
        <w:t>ionarilor CEPROHART SA Br</w:t>
      </w:r>
      <w:r w:rsidR="008A5041" w:rsidRPr="008A5041">
        <w:rPr>
          <w:b/>
          <w:bCs/>
          <w:noProof/>
          <w:sz w:val="22"/>
          <w:szCs w:val="22"/>
          <w:lang w:val="ro-RO"/>
        </w:rPr>
        <w:t>ă</w:t>
      </w:r>
      <w:r w:rsidRPr="008A5041">
        <w:rPr>
          <w:b/>
          <w:bCs/>
          <w:noProof/>
          <w:sz w:val="22"/>
          <w:szCs w:val="22"/>
          <w:lang w:val="ro-RO"/>
        </w:rPr>
        <w:t>ila</w:t>
      </w:r>
      <w:r w:rsidRPr="008A5041">
        <w:rPr>
          <w:noProof/>
          <w:sz w:val="22"/>
          <w:szCs w:val="22"/>
          <w:lang w:val="ro-RO"/>
        </w:rPr>
        <w:t xml:space="preserve">, care va avea loc </w:t>
      </w:r>
      <w:r w:rsidR="0039403A" w:rsidRPr="008A5041">
        <w:rPr>
          <w:b/>
          <w:bCs/>
          <w:noProof/>
          <w:sz w:val="22"/>
          <w:szCs w:val="22"/>
          <w:lang w:val="ro-RO"/>
        </w:rPr>
        <w:t>la punctul de lucru din șoseaua Vizirului, km 10</w:t>
      </w:r>
      <w:r w:rsidRPr="008A5041">
        <w:rPr>
          <w:b/>
          <w:bCs/>
          <w:noProof/>
          <w:sz w:val="22"/>
          <w:szCs w:val="22"/>
          <w:lang w:val="ro-RO"/>
        </w:rPr>
        <w:t xml:space="preserve">, </w:t>
      </w:r>
      <w:r w:rsidR="008A5041" w:rsidRPr="008A5041">
        <w:rPr>
          <w:noProof/>
          <w:sz w:val="22"/>
          <w:szCs w:val="22"/>
          <w:lang w:val="ro-RO"/>
        </w:rPr>
        <w:t>î</w:t>
      </w:r>
      <w:r w:rsidRPr="008A5041">
        <w:rPr>
          <w:noProof/>
          <w:sz w:val="22"/>
          <w:szCs w:val="22"/>
          <w:lang w:val="ro-RO"/>
        </w:rPr>
        <w:t xml:space="preserve">n data de </w:t>
      </w:r>
      <w:r w:rsidR="00246B8C" w:rsidRPr="008A5041">
        <w:rPr>
          <w:b/>
          <w:bCs/>
          <w:noProof/>
          <w:sz w:val="22"/>
          <w:szCs w:val="22"/>
          <w:lang w:val="ro-RO"/>
        </w:rPr>
        <w:t>1</w:t>
      </w:r>
      <w:r w:rsidR="008A5041" w:rsidRPr="008A5041">
        <w:rPr>
          <w:b/>
          <w:bCs/>
          <w:noProof/>
          <w:sz w:val="22"/>
          <w:szCs w:val="22"/>
          <w:lang w:val="ro-RO"/>
        </w:rPr>
        <w:t>6</w:t>
      </w:r>
      <w:r w:rsidRPr="008A5041">
        <w:rPr>
          <w:b/>
          <w:bCs/>
          <w:noProof/>
          <w:sz w:val="22"/>
          <w:szCs w:val="22"/>
          <w:lang w:val="ro-RO"/>
        </w:rPr>
        <w:t>.0</w:t>
      </w:r>
      <w:r w:rsidR="008A5041" w:rsidRPr="008A5041">
        <w:rPr>
          <w:b/>
          <w:bCs/>
          <w:noProof/>
          <w:sz w:val="22"/>
          <w:szCs w:val="22"/>
          <w:lang w:val="ro-RO"/>
        </w:rPr>
        <w:t>2</w:t>
      </w:r>
      <w:r w:rsidRPr="008A5041">
        <w:rPr>
          <w:b/>
          <w:bCs/>
          <w:noProof/>
          <w:sz w:val="22"/>
          <w:szCs w:val="22"/>
          <w:lang w:val="ro-RO"/>
        </w:rPr>
        <w:t>.20</w:t>
      </w:r>
      <w:r w:rsidR="0039403A" w:rsidRPr="008A5041">
        <w:rPr>
          <w:b/>
          <w:bCs/>
          <w:noProof/>
          <w:sz w:val="22"/>
          <w:szCs w:val="22"/>
          <w:lang w:val="ro-RO"/>
        </w:rPr>
        <w:t>2</w:t>
      </w:r>
      <w:r w:rsidR="00246B8C" w:rsidRPr="008A5041">
        <w:rPr>
          <w:b/>
          <w:bCs/>
          <w:noProof/>
          <w:sz w:val="22"/>
          <w:szCs w:val="22"/>
          <w:lang w:val="ro-RO"/>
        </w:rPr>
        <w:t>1</w:t>
      </w:r>
      <w:r w:rsidRPr="008A5041">
        <w:rPr>
          <w:b/>
          <w:bCs/>
          <w:noProof/>
          <w:sz w:val="22"/>
          <w:szCs w:val="22"/>
          <w:lang w:val="ro-RO"/>
        </w:rPr>
        <w:t>, de la ora 12.00</w:t>
      </w:r>
      <w:r w:rsidRPr="008A5041">
        <w:rPr>
          <w:noProof/>
          <w:sz w:val="22"/>
          <w:szCs w:val="22"/>
          <w:lang w:val="ro-RO"/>
        </w:rPr>
        <w:t xml:space="preserve">, precum </w:t>
      </w:r>
      <w:r w:rsidR="008A5041" w:rsidRPr="008A5041">
        <w:rPr>
          <w:noProof/>
          <w:sz w:val="22"/>
          <w:szCs w:val="22"/>
          <w:lang w:val="ro-RO"/>
        </w:rPr>
        <w:t>ș</w:t>
      </w:r>
      <w:r w:rsidRPr="008A5041">
        <w:rPr>
          <w:noProof/>
          <w:sz w:val="22"/>
          <w:szCs w:val="22"/>
          <w:lang w:val="ro-RO"/>
        </w:rPr>
        <w:t xml:space="preserve">i la data </w:t>
      </w:r>
      <w:r w:rsidR="008A5041" w:rsidRPr="008A5041">
        <w:rPr>
          <w:noProof/>
          <w:sz w:val="22"/>
          <w:szCs w:val="22"/>
          <w:lang w:val="ro-RO"/>
        </w:rPr>
        <w:t>ț</w:t>
      </w:r>
      <w:r w:rsidRPr="008A5041">
        <w:rPr>
          <w:noProof/>
          <w:sz w:val="22"/>
          <w:szCs w:val="22"/>
          <w:lang w:val="ro-RO"/>
        </w:rPr>
        <w:t>inerii celei de-a doua adun</w:t>
      </w:r>
      <w:r w:rsidR="008A5041" w:rsidRPr="008A5041">
        <w:rPr>
          <w:noProof/>
          <w:sz w:val="22"/>
          <w:szCs w:val="22"/>
          <w:lang w:val="ro-RO"/>
        </w:rPr>
        <w:t>ă</w:t>
      </w:r>
      <w:r w:rsidRPr="008A5041">
        <w:rPr>
          <w:noProof/>
          <w:sz w:val="22"/>
          <w:szCs w:val="22"/>
          <w:lang w:val="ro-RO"/>
        </w:rPr>
        <w:t xml:space="preserve">ri din data de </w:t>
      </w:r>
      <w:r w:rsidR="008A5041" w:rsidRPr="008A5041">
        <w:rPr>
          <w:b/>
          <w:noProof/>
          <w:sz w:val="22"/>
          <w:szCs w:val="22"/>
          <w:lang w:val="ro-RO"/>
        </w:rPr>
        <w:t>17</w:t>
      </w:r>
      <w:r w:rsidRPr="008A5041">
        <w:rPr>
          <w:b/>
          <w:noProof/>
          <w:sz w:val="22"/>
          <w:szCs w:val="22"/>
          <w:lang w:val="ro-RO"/>
        </w:rPr>
        <w:t>.0</w:t>
      </w:r>
      <w:r w:rsidR="008A5041" w:rsidRPr="008A5041">
        <w:rPr>
          <w:b/>
          <w:noProof/>
          <w:sz w:val="22"/>
          <w:szCs w:val="22"/>
          <w:lang w:val="ro-RO"/>
        </w:rPr>
        <w:t>2</w:t>
      </w:r>
      <w:r w:rsidRPr="008A5041">
        <w:rPr>
          <w:b/>
          <w:bCs/>
          <w:noProof/>
          <w:sz w:val="22"/>
          <w:szCs w:val="22"/>
          <w:lang w:val="ro-RO"/>
        </w:rPr>
        <w:t>.20</w:t>
      </w:r>
      <w:r w:rsidR="0039403A" w:rsidRPr="008A5041">
        <w:rPr>
          <w:b/>
          <w:bCs/>
          <w:noProof/>
          <w:sz w:val="22"/>
          <w:szCs w:val="22"/>
          <w:lang w:val="ro-RO"/>
        </w:rPr>
        <w:t>2</w:t>
      </w:r>
      <w:r w:rsidR="00246B8C" w:rsidRPr="008A5041">
        <w:rPr>
          <w:b/>
          <w:bCs/>
          <w:noProof/>
          <w:sz w:val="22"/>
          <w:szCs w:val="22"/>
          <w:lang w:val="ro-RO"/>
        </w:rPr>
        <w:t>1</w:t>
      </w:r>
      <w:r w:rsidRPr="008A5041">
        <w:rPr>
          <w:b/>
          <w:bCs/>
          <w:noProof/>
          <w:sz w:val="22"/>
          <w:szCs w:val="22"/>
          <w:lang w:val="ro-RO"/>
        </w:rPr>
        <w:t xml:space="preserve">, de la ora 12.00, </w:t>
      </w:r>
      <w:r w:rsidR="008A5041" w:rsidRPr="008A5041">
        <w:rPr>
          <w:noProof/>
          <w:sz w:val="22"/>
          <w:szCs w:val="22"/>
          <w:lang w:val="ro-RO"/>
        </w:rPr>
        <w:t>î</w:t>
      </w:r>
      <w:r w:rsidRPr="008A5041">
        <w:rPr>
          <w:noProof/>
          <w:sz w:val="22"/>
          <w:szCs w:val="22"/>
          <w:lang w:val="ro-RO"/>
        </w:rPr>
        <w:t>n acela</w:t>
      </w:r>
      <w:r w:rsidR="008A5041" w:rsidRPr="008A5041">
        <w:rPr>
          <w:noProof/>
          <w:sz w:val="22"/>
          <w:szCs w:val="22"/>
          <w:lang w:val="ro-RO"/>
        </w:rPr>
        <w:t>ș</w:t>
      </w:r>
      <w:r w:rsidRPr="008A5041">
        <w:rPr>
          <w:noProof/>
          <w:sz w:val="22"/>
          <w:szCs w:val="22"/>
          <w:lang w:val="ro-RO"/>
        </w:rPr>
        <w:t xml:space="preserve">i loc </w:t>
      </w:r>
      <w:r w:rsidR="008A5041" w:rsidRPr="008A5041">
        <w:rPr>
          <w:noProof/>
          <w:sz w:val="22"/>
          <w:szCs w:val="22"/>
          <w:lang w:val="ro-RO"/>
        </w:rPr>
        <w:t>ș</w:t>
      </w:r>
      <w:r w:rsidRPr="008A5041">
        <w:rPr>
          <w:noProof/>
          <w:sz w:val="22"/>
          <w:szCs w:val="22"/>
          <w:lang w:val="ro-RO"/>
        </w:rPr>
        <w:t>i cu aceea</w:t>
      </w:r>
      <w:r w:rsidR="008A5041" w:rsidRPr="008A5041">
        <w:rPr>
          <w:noProof/>
          <w:sz w:val="22"/>
          <w:szCs w:val="22"/>
          <w:lang w:val="ro-RO"/>
        </w:rPr>
        <w:t>ș</w:t>
      </w:r>
      <w:r w:rsidRPr="008A5041">
        <w:rPr>
          <w:noProof/>
          <w:sz w:val="22"/>
          <w:szCs w:val="22"/>
          <w:lang w:val="ro-RO"/>
        </w:rPr>
        <w:t xml:space="preserve">i ordine de zi, </w:t>
      </w:r>
      <w:r w:rsidR="008A5041" w:rsidRPr="008A5041">
        <w:rPr>
          <w:noProof/>
          <w:sz w:val="22"/>
          <w:szCs w:val="22"/>
          <w:lang w:val="ro-RO"/>
        </w:rPr>
        <w:t>î</w:t>
      </w:r>
      <w:r w:rsidRPr="008A5041">
        <w:rPr>
          <w:noProof/>
          <w:sz w:val="22"/>
          <w:szCs w:val="22"/>
          <w:lang w:val="ro-RO"/>
        </w:rPr>
        <w:t xml:space="preserve">n cazul </w:t>
      </w:r>
      <w:r w:rsidR="008A5041" w:rsidRPr="008A5041">
        <w:rPr>
          <w:noProof/>
          <w:sz w:val="22"/>
          <w:szCs w:val="22"/>
          <w:lang w:val="ro-RO"/>
        </w:rPr>
        <w:t>î</w:t>
      </w:r>
      <w:r w:rsidRPr="008A5041">
        <w:rPr>
          <w:noProof/>
          <w:sz w:val="22"/>
          <w:szCs w:val="22"/>
          <w:lang w:val="ro-RO"/>
        </w:rPr>
        <w:t>n care cea dint</w:t>
      </w:r>
      <w:r w:rsidR="008A5041" w:rsidRPr="008A5041">
        <w:rPr>
          <w:noProof/>
          <w:sz w:val="22"/>
          <w:szCs w:val="22"/>
          <w:lang w:val="ro-RO"/>
        </w:rPr>
        <w:t>â</w:t>
      </w:r>
      <w:r w:rsidRPr="008A5041">
        <w:rPr>
          <w:noProof/>
          <w:sz w:val="22"/>
          <w:szCs w:val="22"/>
          <w:lang w:val="ro-RO"/>
        </w:rPr>
        <w:t xml:space="preserve">i nu se va putea </w:t>
      </w:r>
      <w:r w:rsidR="008A5041" w:rsidRPr="008A5041">
        <w:rPr>
          <w:noProof/>
          <w:sz w:val="22"/>
          <w:szCs w:val="22"/>
          <w:lang w:val="ro-RO"/>
        </w:rPr>
        <w:t>ț</w:t>
      </w:r>
      <w:r w:rsidRPr="008A5041">
        <w:rPr>
          <w:noProof/>
          <w:sz w:val="22"/>
          <w:szCs w:val="22"/>
          <w:lang w:val="ro-RO"/>
        </w:rPr>
        <w:t xml:space="preserve">ine </w:t>
      </w:r>
      <w:r w:rsidR="008A5041" w:rsidRPr="008A5041">
        <w:rPr>
          <w:noProof/>
          <w:sz w:val="22"/>
          <w:szCs w:val="22"/>
          <w:lang w:val="ro-RO"/>
        </w:rPr>
        <w:t>ș</w:t>
      </w:r>
      <w:r w:rsidRPr="008A5041">
        <w:rPr>
          <w:noProof/>
          <w:sz w:val="22"/>
          <w:szCs w:val="22"/>
          <w:lang w:val="ro-RO"/>
        </w:rPr>
        <w:t>i s</w:t>
      </w:r>
      <w:r w:rsidR="008A5041" w:rsidRPr="008A5041">
        <w:rPr>
          <w:noProof/>
          <w:sz w:val="22"/>
          <w:szCs w:val="22"/>
          <w:lang w:val="ro-RO"/>
        </w:rPr>
        <w:t>ă</w:t>
      </w:r>
      <w:r w:rsidRPr="008A5041">
        <w:rPr>
          <w:noProof/>
          <w:sz w:val="22"/>
          <w:szCs w:val="22"/>
          <w:lang w:val="ro-RO"/>
        </w:rPr>
        <w:t xml:space="preserve"> exercite drepturile de vot aferente de</w:t>
      </w:r>
      <w:r w:rsidR="008A5041" w:rsidRPr="008A5041">
        <w:rPr>
          <w:noProof/>
          <w:sz w:val="22"/>
          <w:szCs w:val="22"/>
          <w:lang w:val="ro-RO"/>
        </w:rPr>
        <w:t>ț</w:t>
      </w:r>
      <w:r w:rsidRPr="008A5041">
        <w:rPr>
          <w:noProof/>
          <w:sz w:val="22"/>
          <w:szCs w:val="22"/>
          <w:lang w:val="ro-RO"/>
        </w:rPr>
        <w:t>inerilor mele de _________ ac</w:t>
      </w:r>
      <w:r w:rsidR="008A5041" w:rsidRPr="008A5041">
        <w:rPr>
          <w:noProof/>
          <w:sz w:val="22"/>
          <w:szCs w:val="22"/>
          <w:lang w:val="ro-RO"/>
        </w:rPr>
        <w:t>ț</w:t>
      </w:r>
      <w:r w:rsidRPr="008A5041">
        <w:rPr>
          <w:noProof/>
          <w:sz w:val="22"/>
          <w:szCs w:val="22"/>
          <w:lang w:val="ro-RO"/>
        </w:rPr>
        <w:t xml:space="preserve">iuni, </w:t>
      </w:r>
      <w:r w:rsidR="008A5041" w:rsidRPr="008A5041">
        <w:rPr>
          <w:noProof/>
          <w:sz w:val="22"/>
          <w:szCs w:val="22"/>
          <w:lang w:val="ro-RO"/>
        </w:rPr>
        <w:t>î</w:t>
      </w:r>
      <w:r w:rsidRPr="008A5041">
        <w:rPr>
          <w:noProof/>
          <w:sz w:val="22"/>
          <w:szCs w:val="22"/>
          <w:lang w:val="ro-RO"/>
        </w:rPr>
        <w:t xml:space="preserve">nregistrate </w:t>
      </w:r>
      <w:r w:rsidR="008A5041" w:rsidRPr="008A5041">
        <w:rPr>
          <w:noProof/>
          <w:sz w:val="22"/>
          <w:szCs w:val="22"/>
          <w:lang w:val="ro-RO"/>
        </w:rPr>
        <w:t>î</w:t>
      </w:r>
      <w:r w:rsidRPr="008A5041">
        <w:rPr>
          <w:noProof/>
          <w:sz w:val="22"/>
          <w:szCs w:val="22"/>
          <w:lang w:val="ro-RO"/>
        </w:rPr>
        <w:t>n Registrul Ac</w:t>
      </w:r>
      <w:r w:rsidR="008A5041" w:rsidRPr="008A5041">
        <w:rPr>
          <w:noProof/>
          <w:sz w:val="22"/>
          <w:szCs w:val="22"/>
          <w:lang w:val="ro-RO"/>
        </w:rPr>
        <w:t>ți</w:t>
      </w:r>
      <w:r w:rsidRPr="008A5041">
        <w:rPr>
          <w:noProof/>
          <w:sz w:val="22"/>
          <w:szCs w:val="22"/>
          <w:lang w:val="ro-RO"/>
        </w:rPr>
        <w:t xml:space="preserve">onarilor  </w:t>
      </w:r>
      <w:r w:rsidRPr="008A5041">
        <w:rPr>
          <w:b/>
          <w:bCs/>
          <w:noProof/>
          <w:sz w:val="22"/>
          <w:szCs w:val="22"/>
          <w:lang w:val="ro-RO"/>
        </w:rPr>
        <w:t>Ceprohart SA Br</w:t>
      </w:r>
      <w:r w:rsidR="008A5041" w:rsidRPr="008A5041">
        <w:rPr>
          <w:b/>
          <w:bCs/>
          <w:noProof/>
          <w:sz w:val="22"/>
          <w:szCs w:val="22"/>
          <w:lang w:val="ro-RO"/>
        </w:rPr>
        <w:t>ă</w:t>
      </w:r>
      <w:r w:rsidRPr="008A5041">
        <w:rPr>
          <w:b/>
          <w:bCs/>
          <w:noProof/>
          <w:sz w:val="22"/>
          <w:szCs w:val="22"/>
          <w:lang w:val="ro-RO"/>
        </w:rPr>
        <w:t>ila la data de referin</w:t>
      </w:r>
      <w:r w:rsidR="008A5041" w:rsidRPr="008A5041">
        <w:rPr>
          <w:b/>
          <w:bCs/>
          <w:noProof/>
          <w:sz w:val="22"/>
          <w:szCs w:val="22"/>
          <w:lang w:val="ro-RO"/>
        </w:rPr>
        <w:t>ță</w:t>
      </w:r>
      <w:r w:rsidRPr="008A5041">
        <w:rPr>
          <w:noProof/>
          <w:sz w:val="22"/>
          <w:szCs w:val="22"/>
          <w:lang w:val="ro-RO"/>
        </w:rPr>
        <w:t xml:space="preserve"> </w:t>
      </w:r>
      <w:r w:rsidR="00246B8C" w:rsidRPr="008A5041">
        <w:rPr>
          <w:b/>
          <w:bCs/>
          <w:noProof/>
          <w:sz w:val="22"/>
          <w:szCs w:val="22"/>
          <w:lang w:val="ro-RO"/>
        </w:rPr>
        <w:t>04</w:t>
      </w:r>
      <w:r w:rsidRPr="008A5041">
        <w:rPr>
          <w:b/>
          <w:bCs/>
          <w:noProof/>
          <w:sz w:val="22"/>
          <w:szCs w:val="22"/>
          <w:lang w:val="ro-RO"/>
        </w:rPr>
        <w:t>.0</w:t>
      </w:r>
      <w:r w:rsidR="008A5041" w:rsidRPr="008A5041">
        <w:rPr>
          <w:b/>
          <w:bCs/>
          <w:noProof/>
          <w:sz w:val="22"/>
          <w:szCs w:val="22"/>
          <w:lang w:val="ro-RO"/>
        </w:rPr>
        <w:t>2</w:t>
      </w:r>
      <w:r w:rsidRPr="008A5041">
        <w:rPr>
          <w:b/>
          <w:bCs/>
          <w:noProof/>
          <w:sz w:val="22"/>
          <w:szCs w:val="22"/>
          <w:lang w:val="ro-RO"/>
        </w:rPr>
        <w:t>.20</w:t>
      </w:r>
      <w:r w:rsidR="0039403A" w:rsidRPr="008A5041">
        <w:rPr>
          <w:b/>
          <w:bCs/>
          <w:noProof/>
          <w:sz w:val="22"/>
          <w:szCs w:val="22"/>
          <w:lang w:val="ro-RO"/>
        </w:rPr>
        <w:t>2</w:t>
      </w:r>
      <w:r w:rsidR="00246B8C" w:rsidRPr="008A5041">
        <w:rPr>
          <w:b/>
          <w:bCs/>
          <w:noProof/>
          <w:sz w:val="22"/>
          <w:szCs w:val="22"/>
          <w:lang w:val="ro-RO"/>
        </w:rPr>
        <w:t>1</w:t>
      </w:r>
      <w:r w:rsidRPr="008A5041">
        <w:rPr>
          <w:noProof/>
          <w:sz w:val="22"/>
          <w:szCs w:val="22"/>
          <w:lang w:val="ro-RO"/>
        </w:rPr>
        <w:t>, dup</w:t>
      </w:r>
      <w:r w:rsidR="008A5041" w:rsidRPr="008A5041">
        <w:rPr>
          <w:noProof/>
          <w:sz w:val="22"/>
          <w:szCs w:val="22"/>
          <w:lang w:val="ro-RO"/>
        </w:rPr>
        <w:t>ă</w:t>
      </w:r>
      <w:r w:rsidRPr="008A5041">
        <w:rPr>
          <w:noProof/>
          <w:sz w:val="22"/>
          <w:szCs w:val="22"/>
          <w:lang w:val="ro-RO"/>
        </w:rPr>
        <w:t xml:space="preserve"> cum urmeaz</w:t>
      </w:r>
      <w:r w:rsidR="008A5041" w:rsidRPr="008A5041">
        <w:rPr>
          <w:noProof/>
          <w:sz w:val="22"/>
          <w:szCs w:val="22"/>
          <w:lang w:val="ro-RO"/>
        </w:rPr>
        <w:t>ă</w:t>
      </w:r>
      <w:r w:rsidRPr="008A5041">
        <w:rPr>
          <w:noProof/>
          <w:sz w:val="20"/>
          <w:szCs w:val="20"/>
          <w:lang w:val="ro-RO"/>
        </w:rPr>
        <w:t>:</w:t>
      </w:r>
    </w:p>
    <w:p w:rsidR="008A5041" w:rsidRPr="008A5041" w:rsidRDefault="008A5041" w:rsidP="00246B8C">
      <w:pPr>
        <w:pStyle w:val="Default"/>
        <w:spacing w:line="276" w:lineRule="auto"/>
        <w:jc w:val="both"/>
        <w:rPr>
          <w:noProof/>
          <w:sz w:val="20"/>
          <w:szCs w:val="20"/>
          <w:lang w:val="ro-R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97"/>
        <w:gridCol w:w="816"/>
        <w:gridCol w:w="1083"/>
        <w:gridCol w:w="992"/>
      </w:tblGrid>
      <w:tr w:rsidR="008A5041" w:rsidRPr="008A5041" w:rsidTr="008A5041">
        <w:trPr>
          <w:cantSplit/>
        </w:trPr>
        <w:tc>
          <w:tcPr>
            <w:tcW w:w="568" w:type="dxa"/>
            <w:vAlign w:val="center"/>
          </w:tcPr>
          <w:p w:rsidR="008A5041" w:rsidRPr="008A5041" w:rsidRDefault="008A5041" w:rsidP="00313EA5">
            <w:pPr>
              <w:pStyle w:val="Default"/>
              <w:spacing w:line="360" w:lineRule="auto"/>
              <w:jc w:val="center"/>
              <w:rPr>
                <w:b/>
                <w:bCs/>
                <w:sz w:val="20"/>
                <w:szCs w:val="20"/>
                <w:lang w:val="ro-RO"/>
              </w:rPr>
            </w:pPr>
            <w:r w:rsidRPr="008A5041">
              <w:rPr>
                <w:b/>
                <w:bCs/>
                <w:sz w:val="20"/>
                <w:szCs w:val="20"/>
                <w:lang w:val="ro-RO"/>
              </w:rPr>
              <w:t>Nr.crt</w:t>
            </w:r>
          </w:p>
        </w:tc>
        <w:tc>
          <w:tcPr>
            <w:tcW w:w="5897" w:type="dxa"/>
            <w:shd w:val="clear" w:color="auto" w:fill="auto"/>
            <w:vAlign w:val="center"/>
          </w:tcPr>
          <w:p w:rsidR="008A5041" w:rsidRPr="008A5041" w:rsidRDefault="008A5041" w:rsidP="00313EA5">
            <w:pPr>
              <w:pStyle w:val="Default"/>
              <w:jc w:val="center"/>
              <w:rPr>
                <w:b/>
                <w:bCs/>
                <w:sz w:val="20"/>
                <w:szCs w:val="20"/>
                <w:lang w:val="ro-RO"/>
              </w:rPr>
            </w:pPr>
            <w:r w:rsidRPr="008A5041">
              <w:rPr>
                <w:b/>
                <w:bCs/>
                <w:sz w:val="20"/>
                <w:szCs w:val="20"/>
                <w:lang w:val="ro-RO"/>
              </w:rPr>
              <w:t>Textul propunerilor de hotărâri supuse votului</w:t>
            </w:r>
          </w:p>
        </w:tc>
        <w:tc>
          <w:tcPr>
            <w:tcW w:w="816" w:type="dxa"/>
            <w:shd w:val="clear" w:color="auto" w:fill="auto"/>
            <w:vAlign w:val="center"/>
          </w:tcPr>
          <w:p w:rsidR="008A5041" w:rsidRPr="008A5041" w:rsidRDefault="008A5041" w:rsidP="00313EA5">
            <w:pPr>
              <w:pStyle w:val="Default"/>
              <w:spacing w:line="360" w:lineRule="auto"/>
              <w:jc w:val="center"/>
              <w:rPr>
                <w:b/>
                <w:bCs/>
                <w:sz w:val="20"/>
                <w:szCs w:val="20"/>
                <w:lang w:val="ro-RO"/>
              </w:rPr>
            </w:pPr>
            <w:r w:rsidRPr="008A5041">
              <w:rPr>
                <w:b/>
                <w:bCs/>
                <w:sz w:val="20"/>
                <w:szCs w:val="20"/>
                <w:lang w:val="ro-RO"/>
              </w:rPr>
              <w:t>Pentru</w:t>
            </w:r>
          </w:p>
        </w:tc>
        <w:tc>
          <w:tcPr>
            <w:tcW w:w="1083" w:type="dxa"/>
            <w:shd w:val="clear" w:color="auto" w:fill="auto"/>
            <w:vAlign w:val="center"/>
          </w:tcPr>
          <w:p w:rsidR="008A5041" w:rsidRPr="008A5041" w:rsidRDefault="008A5041" w:rsidP="00313EA5">
            <w:pPr>
              <w:pStyle w:val="Default"/>
              <w:spacing w:line="360" w:lineRule="auto"/>
              <w:jc w:val="center"/>
              <w:rPr>
                <w:b/>
                <w:bCs/>
                <w:sz w:val="20"/>
                <w:szCs w:val="20"/>
                <w:lang w:val="ro-RO"/>
              </w:rPr>
            </w:pPr>
            <w:r w:rsidRPr="008A5041">
              <w:rPr>
                <w:b/>
                <w:bCs/>
                <w:sz w:val="20"/>
                <w:szCs w:val="20"/>
                <w:lang w:val="ro-RO"/>
              </w:rPr>
              <w:t>Împotriva</w:t>
            </w:r>
          </w:p>
        </w:tc>
        <w:tc>
          <w:tcPr>
            <w:tcW w:w="992" w:type="dxa"/>
            <w:shd w:val="clear" w:color="auto" w:fill="auto"/>
            <w:vAlign w:val="center"/>
          </w:tcPr>
          <w:p w:rsidR="008A5041" w:rsidRPr="008A5041" w:rsidRDefault="008A5041" w:rsidP="00313EA5">
            <w:pPr>
              <w:pStyle w:val="Default"/>
              <w:spacing w:line="360" w:lineRule="auto"/>
              <w:jc w:val="center"/>
              <w:rPr>
                <w:b/>
                <w:bCs/>
                <w:sz w:val="20"/>
                <w:szCs w:val="20"/>
                <w:lang w:val="ro-RO"/>
              </w:rPr>
            </w:pPr>
            <w:r w:rsidRPr="008A5041">
              <w:rPr>
                <w:b/>
                <w:bCs/>
                <w:sz w:val="20"/>
                <w:szCs w:val="20"/>
                <w:lang w:val="ro-RO"/>
              </w:rPr>
              <w:t>Abținere</w:t>
            </w:r>
          </w:p>
        </w:tc>
      </w:tr>
      <w:tr w:rsidR="008A5041" w:rsidRPr="008A5041" w:rsidTr="008A5041">
        <w:trPr>
          <w:cantSplit/>
        </w:trPr>
        <w:tc>
          <w:tcPr>
            <w:tcW w:w="568" w:type="dxa"/>
          </w:tcPr>
          <w:p w:rsidR="008A5041" w:rsidRPr="008A5041" w:rsidRDefault="008A5041" w:rsidP="00313EA5">
            <w:pPr>
              <w:pStyle w:val="Default"/>
              <w:spacing w:line="360" w:lineRule="auto"/>
              <w:jc w:val="both"/>
              <w:rPr>
                <w:b/>
                <w:bCs/>
                <w:sz w:val="20"/>
                <w:szCs w:val="20"/>
                <w:lang w:val="ro-RO"/>
              </w:rPr>
            </w:pPr>
            <w:r w:rsidRPr="008A5041">
              <w:rPr>
                <w:b/>
                <w:bCs/>
                <w:sz w:val="20"/>
                <w:szCs w:val="20"/>
                <w:lang w:val="ro-RO"/>
              </w:rPr>
              <w:t>1</w:t>
            </w:r>
          </w:p>
        </w:tc>
        <w:tc>
          <w:tcPr>
            <w:tcW w:w="5897" w:type="dxa"/>
            <w:shd w:val="clear" w:color="auto" w:fill="auto"/>
          </w:tcPr>
          <w:p w:rsidR="008A5041" w:rsidRPr="008A5041" w:rsidRDefault="008A5041" w:rsidP="00313EA5">
            <w:pPr>
              <w:pStyle w:val="ListParagraph"/>
              <w:spacing w:after="0" w:line="240" w:lineRule="auto"/>
              <w:ind w:left="0"/>
              <w:jc w:val="both"/>
              <w:rPr>
                <w:rFonts w:ascii="Times New Roman" w:hAnsi="Times New Roman"/>
                <w:noProof/>
                <w:sz w:val="20"/>
                <w:szCs w:val="20"/>
              </w:rPr>
            </w:pPr>
            <w:r w:rsidRPr="008A5041">
              <w:rPr>
                <w:rFonts w:ascii="Times New Roman" w:hAnsi="Times New Roman"/>
                <w:noProof/>
                <w:sz w:val="20"/>
                <w:szCs w:val="20"/>
              </w:rPr>
              <w:t>Aprobarea prelungirii liniei de credit capital de lucru în suma de 1.950.000 lei, contractată de la Banca Transilvania- Sucursala Brăila, pentru susținerea activităților societății în perioada 2021-2022.</w:t>
            </w:r>
          </w:p>
        </w:tc>
        <w:tc>
          <w:tcPr>
            <w:tcW w:w="816"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1083"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992" w:type="dxa"/>
            <w:shd w:val="clear" w:color="auto" w:fill="auto"/>
          </w:tcPr>
          <w:p w:rsidR="008A5041" w:rsidRPr="008A5041" w:rsidRDefault="008A5041" w:rsidP="00313EA5">
            <w:pPr>
              <w:pStyle w:val="Default"/>
              <w:spacing w:line="360" w:lineRule="auto"/>
              <w:jc w:val="center"/>
              <w:rPr>
                <w:b/>
                <w:bCs/>
                <w:sz w:val="20"/>
                <w:szCs w:val="20"/>
                <w:lang w:val="ro-RO"/>
              </w:rPr>
            </w:pPr>
          </w:p>
        </w:tc>
      </w:tr>
      <w:tr w:rsidR="008A5041" w:rsidRPr="008A5041" w:rsidTr="008A5041">
        <w:trPr>
          <w:cantSplit/>
        </w:trPr>
        <w:tc>
          <w:tcPr>
            <w:tcW w:w="568" w:type="dxa"/>
          </w:tcPr>
          <w:p w:rsidR="008A5041" w:rsidRPr="008A5041" w:rsidRDefault="008A5041" w:rsidP="00313EA5">
            <w:pPr>
              <w:pStyle w:val="Default"/>
              <w:spacing w:line="360" w:lineRule="auto"/>
              <w:jc w:val="both"/>
              <w:rPr>
                <w:b/>
                <w:bCs/>
                <w:sz w:val="20"/>
                <w:szCs w:val="20"/>
                <w:lang w:val="ro-RO"/>
              </w:rPr>
            </w:pPr>
            <w:r w:rsidRPr="008A5041">
              <w:rPr>
                <w:b/>
                <w:bCs/>
                <w:sz w:val="20"/>
                <w:szCs w:val="20"/>
                <w:lang w:val="ro-RO"/>
              </w:rPr>
              <w:t>2.</w:t>
            </w:r>
          </w:p>
        </w:tc>
        <w:tc>
          <w:tcPr>
            <w:tcW w:w="5897" w:type="dxa"/>
            <w:shd w:val="clear" w:color="auto" w:fill="auto"/>
          </w:tcPr>
          <w:p w:rsidR="008A5041" w:rsidRPr="008A5041" w:rsidRDefault="008A5041" w:rsidP="00313EA5">
            <w:pPr>
              <w:pStyle w:val="ListParagraph"/>
              <w:spacing w:after="0" w:line="240" w:lineRule="auto"/>
              <w:ind w:left="0"/>
              <w:jc w:val="both"/>
              <w:rPr>
                <w:rFonts w:ascii="Times New Roman" w:hAnsi="Times New Roman"/>
                <w:noProof/>
                <w:sz w:val="20"/>
                <w:szCs w:val="20"/>
              </w:rPr>
            </w:pPr>
            <w:r w:rsidRPr="008A5041">
              <w:rPr>
                <w:rFonts w:ascii="Times New Roman" w:hAnsi="Times New Roman"/>
                <w:noProof/>
                <w:sz w:val="20"/>
                <w:szCs w:val="20"/>
              </w:rPr>
              <w:t>Aprobarea menținerii în garanție a activelor: Clădire instalație de mercerizare, etajul II și etajul III din Clădirea ICPCH Brăila, în vederea prelungirii liniei de credit capital de lucru în sumă de 1.950.000 lei, contractată de la Banca Transilvania – Sucursala Brăila, pentru susținerea activităților societății în perioada 2021-2022.</w:t>
            </w:r>
          </w:p>
        </w:tc>
        <w:tc>
          <w:tcPr>
            <w:tcW w:w="816"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1083"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992" w:type="dxa"/>
            <w:shd w:val="clear" w:color="auto" w:fill="auto"/>
          </w:tcPr>
          <w:p w:rsidR="008A5041" w:rsidRPr="008A5041" w:rsidRDefault="008A5041" w:rsidP="00313EA5">
            <w:pPr>
              <w:pStyle w:val="Default"/>
              <w:spacing w:line="360" w:lineRule="auto"/>
              <w:jc w:val="center"/>
              <w:rPr>
                <w:b/>
                <w:bCs/>
                <w:sz w:val="20"/>
                <w:szCs w:val="20"/>
                <w:lang w:val="ro-RO"/>
              </w:rPr>
            </w:pPr>
          </w:p>
        </w:tc>
      </w:tr>
      <w:tr w:rsidR="008A5041" w:rsidRPr="008A5041" w:rsidTr="008A5041">
        <w:trPr>
          <w:cantSplit/>
          <w:trHeight w:val="4072"/>
        </w:trPr>
        <w:tc>
          <w:tcPr>
            <w:tcW w:w="568" w:type="dxa"/>
          </w:tcPr>
          <w:p w:rsidR="008A5041" w:rsidRPr="008A5041" w:rsidRDefault="008A5041" w:rsidP="00313EA5">
            <w:pPr>
              <w:pStyle w:val="Default"/>
              <w:spacing w:line="360" w:lineRule="auto"/>
              <w:jc w:val="both"/>
              <w:rPr>
                <w:b/>
                <w:bCs/>
                <w:sz w:val="20"/>
                <w:szCs w:val="20"/>
                <w:lang w:val="ro-RO"/>
              </w:rPr>
            </w:pPr>
            <w:r w:rsidRPr="008A5041">
              <w:rPr>
                <w:b/>
                <w:bCs/>
                <w:sz w:val="20"/>
                <w:szCs w:val="20"/>
                <w:lang w:val="ro-RO"/>
              </w:rPr>
              <w:lastRenderedPageBreak/>
              <w:t>3.</w:t>
            </w:r>
          </w:p>
          <w:p w:rsidR="008A5041" w:rsidRPr="008A5041" w:rsidRDefault="008A5041" w:rsidP="00313EA5">
            <w:pPr>
              <w:pStyle w:val="Default"/>
              <w:spacing w:line="360" w:lineRule="auto"/>
              <w:jc w:val="both"/>
              <w:rPr>
                <w:b/>
                <w:bCs/>
                <w:sz w:val="20"/>
                <w:szCs w:val="20"/>
                <w:lang w:val="ro-RO"/>
              </w:rPr>
            </w:pPr>
          </w:p>
        </w:tc>
        <w:tc>
          <w:tcPr>
            <w:tcW w:w="5897" w:type="dxa"/>
            <w:shd w:val="clear" w:color="auto" w:fill="auto"/>
          </w:tcPr>
          <w:p w:rsidR="008A5041" w:rsidRPr="008A5041" w:rsidRDefault="008A5041" w:rsidP="00313EA5">
            <w:pPr>
              <w:jc w:val="both"/>
              <w:rPr>
                <w:rFonts w:eastAsia="Calibri"/>
                <w:noProof/>
                <w:sz w:val="20"/>
                <w:szCs w:val="20"/>
              </w:rPr>
            </w:pPr>
            <w:r w:rsidRPr="008A5041">
              <w:rPr>
                <w:rFonts w:eastAsia="Calibri"/>
                <w:noProof/>
                <w:sz w:val="20"/>
                <w:szCs w:val="20"/>
              </w:rPr>
              <w:t>Aprobarea împuternicirii conducerii executive a societății, respectiv a Directorului General al Ceprohart SA Brăila doamna Mirela Iana-Roman, și a D-rei Director Economic Gina Pîrlog, să reprezinte interesele Ceprohart SA Brăila în relația cu Banca Transilvania Sucursala Brăila și să semneze:</w:t>
            </w:r>
          </w:p>
          <w:p w:rsidR="008A5041" w:rsidRPr="008A5041" w:rsidRDefault="008A5041" w:rsidP="00313EA5">
            <w:pPr>
              <w:jc w:val="both"/>
              <w:rPr>
                <w:rFonts w:eastAsia="Calibri"/>
                <w:noProof/>
                <w:sz w:val="20"/>
                <w:szCs w:val="20"/>
              </w:rPr>
            </w:pPr>
            <w:r w:rsidRPr="008A5041">
              <w:rPr>
                <w:rFonts w:eastAsia="Calibri"/>
                <w:noProof/>
                <w:sz w:val="20"/>
                <w:szCs w:val="20"/>
              </w:rPr>
              <w:t>A.Întreaga documentație întocmită, în vederea prelungirii liniei de credit – capital de lucru;</w:t>
            </w:r>
          </w:p>
          <w:p w:rsidR="008A5041" w:rsidRPr="008A5041" w:rsidRDefault="008A5041" w:rsidP="00313EA5">
            <w:pPr>
              <w:jc w:val="both"/>
              <w:rPr>
                <w:rFonts w:eastAsia="Calibri"/>
                <w:noProof/>
                <w:sz w:val="20"/>
                <w:szCs w:val="20"/>
              </w:rPr>
            </w:pPr>
            <w:r w:rsidRPr="008A5041">
              <w:rPr>
                <w:rFonts w:eastAsia="Calibri"/>
                <w:noProof/>
                <w:sz w:val="20"/>
                <w:szCs w:val="20"/>
              </w:rPr>
              <w:t>B.Contractul liniei de credit – capital de lucru;</w:t>
            </w:r>
          </w:p>
          <w:p w:rsidR="008A5041" w:rsidRPr="008A5041" w:rsidRDefault="008A5041" w:rsidP="00313EA5">
            <w:pPr>
              <w:jc w:val="both"/>
              <w:rPr>
                <w:rFonts w:eastAsia="Calibri"/>
                <w:noProof/>
                <w:sz w:val="20"/>
                <w:szCs w:val="20"/>
              </w:rPr>
            </w:pPr>
            <w:r w:rsidRPr="008A5041">
              <w:rPr>
                <w:rFonts w:eastAsia="Calibri"/>
                <w:noProof/>
                <w:sz w:val="20"/>
                <w:szCs w:val="20"/>
              </w:rPr>
              <w:t>C.Contractul ipotecă mobiliară asupra conturilor deschise la Banca Transilvania - Sucursala Brăila, în vederea prelungirii liniei de credit – capital de lucru;</w:t>
            </w:r>
          </w:p>
          <w:p w:rsidR="008A5041" w:rsidRPr="008A5041" w:rsidRDefault="008A5041" w:rsidP="00313EA5">
            <w:pPr>
              <w:jc w:val="both"/>
              <w:rPr>
                <w:rFonts w:eastAsia="Calibri"/>
                <w:noProof/>
                <w:sz w:val="20"/>
                <w:szCs w:val="20"/>
              </w:rPr>
            </w:pPr>
            <w:r w:rsidRPr="008A5041">
              <w:rPr>
                <w:rFonts w:eastAsia="Calibri"/>
                <w:noProof/>
                <w:sz w:val="20"/>
                <w:szCs w:val="20"/>
              </w:rPr>
              <w:t>D.La notariat, în numele Ceprohart SA Brăila, contractele de garanție imobiliară /ipotecă asupra imobilelor:</w:t>
            </w:r>
          </w:p>
          <w:p w:rsidR="008A5041" w:rsidRPr="008A5041" w:rsidRDefault="008A5041" w:rsidP="008A5041">
            <w:pPr>
              <w:pStyle w:val="ListParagraph"/>
              <w:numPr>
                <w:ilvl w:val="0"/>
                <w:numId w:val="8"/>
              </w:numPr>
              <w:spacing w:after="0" w:line="240" w:lineRule="auto"/>
              <w:jc w:val="both"/>
              <w:rPr>
                <w:rFonts w:ascii="Times New Roman" w:hAnsi="Times New Roman"/>
                <w:noProof/>
                <w:sz w:val="20"/>
                <w:szCs w:val="20"/>
              </w:rPr>
            </w:pPr>
            <w:r w:rsidRPr="008A5041">
              <w:rPr>
                <w:rFonts w:ascii="Times New Roman" w:hAnsi="Times New Roman"/>
                <w:noProof/>
                <w:sz w:val="20"/>
                <w:szCs w:val="20"/>
              </w:rPr>
              <w:t>Etaj II și III al Clădirii ICPCH Brăila (sediul central al societății situat în Brăila, B-dul Al. I.Cuza, nr.3) și terenul aferent;</w:t>
            </w:r>
          </w:p>
          <w:p w:rsidR="008A5041" w:rsidRPr="008A5041" w:rsidRDefault="008A5041" w:rsidP="008A5041">
            <w:pPr>
              <w:pStyle w:val="ListParagraph"/>
              <w:numPr>
                <w:ilvl w:val="0"/>
                <w:numId w:val="8"/>
              </w:numPr>
              <w:spacing w:after="0" w:line="240" w:lineRule="auto"/>
              <w:jc w:val="both"/>
              <w:rPr>
                <w:rFonts w:ascii="Times New Roman" w:hAnsi="Times New Roman"/>
                <w:noProof/>
                <w:sz w:val="20"/>
                <w:szCs w:val="20"/>
              </w:rPr>
            </w:pPr>
            <w:r w:rsidRPr="008A5041">
              <w:rPr>
                <w:rFonts w:ascii="Times New Roman" w:hAnsi="Times New Roman"/>
                <w:noProof/>
                <w:sz w:val="20"/>
                <w:szCs w:val="20"/>
              </w:rPr>
              <w:t>Clădire instalație mercerizare și teren aferent, situat în Brăila, Soseaua Vizirului, Km.10.</w:t>
            </w:r>
          </w:p>
        </w:tc>
        <w:tc>
          <w:tcPr>
            <w:tcW w:w="816"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1083" w:type="dxa"/>
            <w:shd w:val="clear" w:color="auto" w:fill="auto"/>
          </w:tcPr>
          <w:p w:rsidR="008A5041" w:rsidRPr="008A5041" w:rsidRDefault="008A5041" w:rsidP="00313EA5">
            <w:pPr>
              <w:pStyle w:val="Default"/>
              <w:spacing w:line="360" w:lineRule="auto"/>
              <w:jc w:val="center"/>
              <w:rPr>
                <w:b/>
                <w:bCs/>
                <w:sz w:val="20"/>
                <w:szCs w:val="20"/>
                <w:lang w:val="ro-RO"/>
              </w:rPr>
            </w:pPr>
          </w:p>
        </w:tc>
        <w:tc>
          <w:tcPr>
            <w:tcW w:w="992" w:type="dxa"/>
            <w:shd w:val="clear" w:color="auto" w:fill="auto"/>
          </w:tcPr>
          <w:p w:rsidR="008A5041" w:rsidRPr="008A5041" w:rsidRDefault="008A5041" w:rsidP="00313EA5">
            <w:pPr>
              <w:pStyle w:val="Default"/>
              <w:spacing w:line="360" w:lineRule="auto"/>
              <w:jc w:val="center"/>
              <w:rPr>
                <w:b/>
                <w:bCs/>
                <w:sz w:val="20"/>
                <w:szCs w:val="20"/>
                <w:lang w:val="ro-RO"/>
              </w:rPr>
            </w:pPr>
          </w:p>
        </w:tc>
      </w:tr>
      <w:tr w:rsidR="008A5041" w:rsidRPr="008A5041" w:rsidTr="008A5041">
        <w:trPr>
          <w:cantSplit/>
          <w:trHeight w:val="227"/>
        </w:trPr>
        <w:tc>
          <w:tcPr>
            <w:tcW w:w="568" w:type="dxa"/>
          </w:tcPr>
          <w:p w:rsidR="008A5041" w:rsidRPr="008A5041" w:rsidRDefault="008A5041" w:rsidP="00313EA5">
            <w:pPr>
              <w:pStyle w:val="Default"/>
              <w:spacing w:line="360" w:lineRule="auto"/>
              <w:jc w:val="both"/>
              <w:rPr>
                <w:b/>
                <w:bCs/>
                <w:sz w:val="20"/>
                <w:szCs w:val="20"/>
                <w:lang w:val="ro-RO"/>
              </w:rPr>
            </w:pPr>
            <w:r w:rsidRPr="008A5041">
              <w:rPr>
                <w:b/>
                <w:bCs/>
                <w:sz w:val="20"/>
                <w:szCs w:val="20"/>
                <w:lang w:val="ro-RO"/>
              </w:rPr>
              <w:t>4.</w:t>
            </w:r>
          </w:p>
        </w:tc>
        <w:tc>
          <w:tcPr>
            <w:tcW w:w="5897" w:type="dxa"/>
            <w:shd w:val="clear" w:color="auto" w:fill="auto"/>
          </w:tcPr>
          <w:p w:rsidR="008A5041" w:rsidRPr="008A5041" w:rsidRDefault="008A5041" w:rsidP="00313EA5">
            <w:pPr>
              <w:jc w:val="both"/>
              <w:rPr>
                <w:rFonts w:eastAsia="Calibri"/>
                <w:noProof/>
                <w:sz w:val="20"/>
                <w:szCs w:val="20"/>
              </w:rPr>
            </w:pPr>
            <w:r w:rsidRPr="008A5041">
              <w:rPr>
                <w:rFonts w:eastAsia="Calibri"/>
                <w:noProof/>
                <w:sz w:val="20"/>
                <w:szCs w:val="20"/>
              </w:rPr>
              <w:t>Aprobarea datei de 03 Martie 2021</w:t>
            </w:r>
            <w:r w:rsidRPr="008A5041">
              <w:rPr>
                <w:rFonts w:eastAsia="Calibri"/>
                <w:noProof/>
                <w:color w:val="FF0000"/>
                <w:sz w:val="20"/>
                <w:szCs w:val="20"/>
              </w:rPr>
              <w:t xml:space="preserve"> </w:t>
            </w:r>
            <w:r w:rsidRPr="008A5041">
              <w:rPr>
                <w:rFonts w:eastAsia="Calibri"/>
                <w:noProof/>
                <w:sz w:val="20"/>
                <w:szCs w:val="20"/>
              </w:rPr>
              <w:t>ca data de înregistrare a acționarilor asupra cărora se răsfrâng efectele hotărârilor adoptate de catre Adunarea Generală Ordinară a Acțtionarilor societății.</w:t>
            </w:r>
          </w:p>
        </w:tc>
        <w:tc>
          <w:tcPr>
            <w:tcW w:w="816" w:type="dxa"/>
            <w:shd w:val="clear" w:color="auto" w:fill="auto"/>
          </w:tcPr>
          <w:p w:rsidR="008A5041" w:rsidRPr="008A5041" w:rsidRDefault="008A5041" w:rsidP="00313EA5">
            <w:pPr>
              <w:pStyle w:val="Default"/>
              <w:spacing w:line="360" w:lineRule="auto"/>
              <w:jc w:val="both"/>
              <w:rPr>
                <w:b/>
                <w:bCs/>
                <w:sz w:val="20"/>
                <w:szCs w:val="20"/>
                <w:lang w:val="ro-RO"/>
              </w:rPr>
            </w:pPr>
          </w:p>
        </w:tc>
        <w:tc>
          <w:tcPr>
            <w:tcW w:w="1083" w:type="dxa"/>
            <w:shd w:val="clear" w:color="auto" w:fill="auto"/>
          </w:tcPr>
          <w:p w:rsidR="008A5041" w:rsidRPr="008A5041" w:rsidRDefault="008A5041" w:rsidP="00313EA5">
            <w:pPr>
              <w:pStyle w:val="Default"/>
              <w:spacing w:line="360" w:lineRule="auto"/>
              <w:jc w:val="both"/>
              <w:rPr>
                <w:b/>
                <w:bCs/>
                <w:sz w:val="20"/>
                <w:szCs w:val="20"/>
                <w:lang w:val="ro-RO"/>
              </w:rPr>
            </w:pPr>
          </w:p>
        </w:tc>
        <w:tc>
          <w:tcPr>
            <w:tcW w:w="992" w:type="dxa"/>
            <w:shd w:val="clear" w:color="auto" w:fill="auto"/>
          </w:tcPr>
          <w:p w:rsidR="008A5041" w:rsidRPr="008A5041" w:rsidRDefault="008A5041" w:rsidP="00313EA5">
            <w:pPr>
              <w:pStyle w:val="Default"/>
              <w:spacing w:line="360" w:lineRule="auto"/>
              <w:jc w:val="both"/>
              <w:rPr>
                <w:b/>
                <w:bCs/>
                <w:sz w:val="20"/>
                <w:szCs w:val="20"/>
                <w:lang w:val="ro-RO"/>
              </w:rPr>
            </w:pPr>
          </w:p>
        </w:tc>
      </w:tr>
      <w:tr w:rsidR="008A5041" w:rsidRPr="008A5041" w:rsidTr="008A5041">
        <w:trPr>
          <w:cantSplit/>
          <w:trHeight w:val="227"/>
        </w:trPr>
        <w:tc>
          <w:tcPr>
            <w:tcW w:w="568" w:type="dxa"/>
          </w:tcPr>
          <w:p w:rsidR="008A5041" w:rsidRPr="008A5041" w:rsidRDefault="008A5041" w:rsidP="00313EA5">
            <w:pPr>
              <w:pStyle w:val="Default"/>
              <w:spacing w:line="360" w:lineRule="auto"/>
              <w:jc w:val="both"/>
              <w:rPr>
                <w:b/>
                <w:bCs/>
                <w:sz w:val="20"/>
                <w:szCs w:val="20"/>
                <w:lang w:val="ro-RO"/>
              </w:rPr>
            </w:pPr>
            <w:r w:rsidRPr="008A5041">
              <w:rPr>
                <w:b/>
                <w:bCs/>
                <w:sz w:val="20"/>
                <w:szCs w:val="20"/>
                <w:lang w:val="ro-RO"/>
              </w:rPr>
              <w:t>5.</w:t>
            </w:r>
          </w:p>
        </w:tc>
        <w:tc>
          <w:tcPr>
            <w:tcW w:w="5897" w:type="dxa"/>
            <w:shd w:val="clear" w:color="auto" w:fill="auto"/>
          </w:tcPr>
          <w:p w:rsidR="008A5041" w:rsidRPr="008A5041" w:rsidRDefault="008A5041" w:rsidP="00313EA5">
            <w:pPr>
              <w:rPr>
                <w:rFonts w:eastAsia="Calibri"/>
                <w:noProof/>
                <w:sz w:val="20"/>
                <w:szCs w:val="20"/>
              </w:rPr>
            </w:pPr>
            <w:r w:rsidRPr="008A5041">
              <w:rPr>
                <w:rFonts w:eastAsia="Calibri"/>
                <w:noProof/>
                <w:sz w:val="20"/>
                <w:szCs w:val="20"/>
              </w:rPr>
              <w:t>Aprobarea împuternicirii juristului societății, Doamna Geta Dulgheru, să procedeze la publicarea în MO partea a –IV-a și inregistrarea la ORC Brăila a Hotărârilor AGOA adoptate.</w:t>
            </w:r>
          </w:p>
        </w:tc>
        <w:tc>
          <w:tcPr>
            <w:tcW w:w="816" w:type="dxa"/>
            <w:shd w:val="clear" w:color="auto" w:fill="auto"/>
          </w:tcPr>
          <w:p w:rsidR="008A5041" w:rsidRPr="008A5041" w:rsidRDefault="008A5041" w:rsidP="00313EA5">
            <w:pPr>
              <w:pStyle w:val="Default"/>
              <w:spacing w:line="360" w:lineRule="auto"/>
              <w:jc w:val="both"/>
              <w:rPr>
                <w:b/>
                <w:bCs/>
                <w:sz w:val="20"/>
                <w:szCs w:val="20"/>
                <w:lang w:val="ro-RO"/>
              </w:rPr>
            </w:pPr>
          </w:p>
        </w:tc>
        <w:tc>
          <w:tcPr>
            <w:tcW w:w="1083" w:type="dxa"/>
            <w:shd w:val="clear" w:color="auto" w:fill="auto"/>
          </w:tcPr>
          <w:p w:rsidR="008A5041" w:rsidRPr="008A5041" w:rsidRDefault="008A5041" w:rsidP="00313EA5">
            <w:pPr>
              <w:pStyle w:val="Default"/>
              <w:spacing w:line="360" w:lineRule="auto"/>
              <w:jc w:val="both"/>
              <w:rPr>
                <w:b/>
                <w:bCs/>
                <w:sz w:val="20"/>
                <w:szCs w:val="20"/>
                <w:lang w:val="ro-RO"/>
              </w:rPr>
            </w:pPr>
          </w:p>
        </w:tc>
        <w:tc>
          <w:tcPr>
            <w:tcW w:w="992" w:type="dxa"/>
            <w:shd w:val="clear" w:color="auto" w:fill="auto"/>
          </w:tcPr>
          <w:p w:rsidR="008A5041" w:rsidRPr="008A5041" w:rsidRDefault="008A5041" w:rsidP="00313EA5">
            <w:pPr>
              <w:pStyle w:val="Default"/>
              <w:spacing w:line="360" w:lineRule="auto"/>
              <w:jc w:val="both"/>
              <w:rPr>
                <w:b/>
                <w:bCs/>
                <w:sz w:val="20"/>
                <w:szCs w:val="20"/>
                <w:lang w:val="ro-RO"/>
              </w:rPr>
            </w:pPr>
          </w:p>
        </w:tc>
      </w:tr>
    </w:tbl>
    <w:p w:rsidR="00CB25B8" w:rsidRPr="008A5041" w:rsidRDefault="00CB25B8" w:rsidP="00CB25B8">
      <w:pPr>
        <w:pStyle w:val="Default"/>
        <w:spacing w:line="360" w:lineRule="auto"/>
        <w:jc w:val="both"/>
        <w:rPr>
          <w:noProof/>
          <w:sz w:val="20"/>
          <w:szCs w:val="20"/>
          <w:lang w:val="ro-RO"/>
        </w:rPr>
      </w:pPr>
    </w:p>
    <w:p w:rsidR="00CB25B8" w:rsidRPr="008A5041" w:rsidRDefault="00CB25B8" w:rsidP="00CB25B8">
      <w:pPr>
        <w:pStyle w:val="Default"/>
        <w:jc w:val="both"/>
        <w:rPr>
          <w:noProof/>
          <w:sz w:val="20"/>
          <w:szCs w:val="20"/>
          <w:lang w:val="ro-RO"/>
        </w:rPr>
      </w:pPr>
      <w:bookmarkStart w:id="0" w:name="_GoBack"/>
      <w:bookmarkEnd w:id="0"/>
    </w:p>
    <w:p w:rsidR="00CB25B8" w:rsidRPr="008A5041" w:rsidRDefault="00CB25B8" w:rsidP="00CB25B8">
      <w:pPr>
        <w:pStyle w:val="Default"/>
        <w:jc w:val="both"/>
        <w:rPr>
          <w:noProof/>
          <w:sz w:val="20"/>
          <w:szCs w:val="20"/>
          <w:lang w:val="ro-RO"/>
        </w:rPr>
      </w:pPr>
      <w:r w:rsidRPr="008A5041">
        <w:rPr>
          <w:noProof/>
          <w:sz w:val="20"/>
          <w:szCs w:val="20"/>
          <w:lang w:val="ro-RO"/>
        </w:rPr>
        <w:t xml:space="preserve">Prin prezenta, </w:t>
      </w:r>
      <w:r w:rsidR="008A5041" w:rsidRPr="008A5041">
        <w:rPr>
          <w:noProof/>
          <w:sz w:val="20"/>
          <w:szCs w:val="20"/>
          <w:lang w:val="ro-RO"/>
        </w:rPr>
        <w:t>î</w:t>
      </w:r>
      <w:r w:rsidRPr="008A5041">
        <w:rPr>
          <w:noProof/>
          <w:sz w:val="20"/>
          <w:szCs w:val="20"/>
          <w:lang w:val="ro-RO"/>
        </w:rPr>
        <w:t>mputernicesc mandatarul sus-numit s</w:t>
      </w:r>
      <w:r w:rsidR="008A5041" w:rsidRPr="008A5041">
        <w:rPr>
          <w:noProof/>
          <w:sz w:val="20"/>
          <w:szCs w:val="20"/>
          <w:lang w:val="ro-RO"/>
        </w:rPr>
        <w:t>ă</w:t>
      </w:r>
      <w:r w:rsidRPr="008A5041">
        <w:rPr>
          <w:noProof/>
          <w:sz w:val="20"/>
          <w:szCs w:val="20"/>
          <w:lang w:val="ro-RO"/>
        </w:rPr>
        <w:t xml:space="preserve"> voteze potrivit modului </w:t>
      </w:r>
      <w:r w:rsidR="008A5041" w:rsidRPr="008A5041">
        <w:rPr>
          <w:noProof/>
          <w:sz w:val="20"/>
          <w:szCs w:val="20"/>
          <w:lang w:val="ro-RO"/>
        </w:rPr>
        <w:t>în care a fost î</w:t>
      </w:r>
      <w:r w:rsidRPr="008A5041">
        <w:rPr>
          <w:noProof/>
          <w:sz w:val="20"/>
          <w:szCs w:val="20"/>
          <w:lang w:val="ro-RO"/>
        </w:rPr>
        <w:t xml:space="preserve">mputernicit </w:t>
      </w:r>
      <w:r w:rsidR="008A5041" w:rsidRPr="008A5041">
        <w:rPr>
          <w:noProof/>
          <w:sz w:val="20"/>
          <w:szCs w:val="20"/>
          <w:lang w:val="ro-RO"/>
        </w:rPr>
        <w:t>ș</w:t>
      </w:r>
      <w:r w:rsidRPr="008A5041">
        <w:rPr>
          <w:noProof/>
          <w:sz w:val="20"/>
          <w:szCs w:val="20"/>
          <w:lang w:val="ro-RO"/>
        </w:rPr>
        <w:t xml:space="preserve">i </w:t>
      </w:r>
      <w:r w:rsidR="008A5041" w:rsidRPr="008A5041">
        <w:rPr>
          <w:noProof/>
          <w:sz w:val="20"/>
          <w:szCs w:val="20"/>
          <w:lang w:val="ro-RO"/>
        </w:rPr>
        <w:t>î</w:t>
      </w:r>
      <w:r w:rsidRPr="008A5041">
        <w:rPr>
          <w:noProof/>
          <w:sz w:val="20"/>
          <w:szCs w:val="20"/>
          <w:lang w:val="ro-RO"/>
        </w:rPr>
        <w:t>i dau putere discre</w:t>
      </w:r>
      <w:r w:rsidR="008A5041" w:rsidRPr="008A5041">
        <w:rPr>
          <w:noProof/>
          <w:sz w:val="20"/>
          <w:szCs w:val="20"/>
          <w:lang w:val="ro-RO"/>
        </w:rPr>
        <w:t>ț</w:t>
      </w:r>
      <w:r w:rsidRPr="008A5041">
        <w:rPr>
          <w:noProof/>
          <w:sz w:val="20"/>
          <w:szCs w:val="20"/>
          <w:lang w:val="ro-RO"/>
        </w:rPr>
        <w:t>ionar</w:t>
      </w:r>
      <w:r w:rsidR="008A5041" w:rsidRPr="008A5041">
        <w:rPr>
          <w:noProof/>
          <w:sz w:val="20"/>
          <w:szCs w:val="20"/>
          <w:lang w:val="ro-RO"/>
        </w:rPr>
        <w:t>ă</w:t>
      </w:r>
      <w:r w:rsidRPr="008A5041">
        <w:rPr>
          <w:noProof/>
          <w:sz w:val="20"/>
          <w:szCs w:val="20"/>
          <w:lang w:val="ro-RO"/>
        </w:rPr>
        <w:t xml:space="preserve"> de vot asupra problemelor care nu au fost identificate </w:t>
      </w:r>
      <w:r w:rsidR="008A5041" w:rsidRPr="008A5041">
        <w:rPr>
          <w:noProof/>
          <w:sz w:val="20"/>
          <w:szCs w:val="20"/>
          <w:lang w:val="ro-RO"/>
        </w:rPr>
        <w:t>ș</w:t>
      </w:r>
      <w:r w:rsidRPr="008A5041">
        <w:rPr>
          <w:noProof/>
          <w:sz w:val="20"/>
          <w:szCs w:val="20"/>
          <w:lang w:val="ro-RO"/>
        </w:rPr>
        <w:t xml:space="preserve">i incluse </w:t>
      </w:r>
      <w:r w:rsidR="008A5041" w:rsidRPr="008A5041">
        <w:rPr>
          <w:noProof/>
          <w:sz w:val="20"/>
          <w:szCs w:val="20"/>
          <w:lang w:val="ro-RO"/>
        </w:rPr>
        <w:t>î</w:t>
      </w:r>
      <w:r w:rsidRPr="008A5041">
        <w:rPr>
          <w:noProof/>
          <w:sz w:val="20"/>
          <w:szCs w:val="20"/>
          <w:lang w:val="ro-RO"/>
        </w:rPr>
        <w:t>n ordinea de zi p</w:t>
      </w:r>
      <w:r w:rsidR="008A5041" w:rsidRPr="008A5041">
        <w:rPr>
          <w:noProof/>
          <w:sz w:val="20"/>
          <w:szCs w:val="20"/>
          <w:lang w:val="ro-RO"/>
        </w:rPr>
        <w:t>â</w:t>
      </w:r>
      <w:r w:rsidRPr="008A5041">
        <w:rPr>
          <w:noProof/>
          <w:sz w:val="20"/>
          <w:szCs w:val="20"/>
          <w:lang w:val="ro-RO"/>
        </w:rPr>
        <w:t>n</w:t>
      </w:r>
      <w:r w:rsidR="008A5041" w:rsidRPr="008A5041">
        <w:rPr>
          <w:noProof/>
          <w:sz w:val="20"/>
          <w:szCs w:val="20"/>
          <w:lang w:val="ro-RO"/>
        </w:rPr>
        <w:t>ă</w:t>
      </w:r>
      <w:r w:rsidRPr="008A5041">
        <w:rPr>
          <w:noProof/>
          <w:sz w:val="20"/>
          <w:szCs w:val="20"/>
          <w:lang w:val="ro-RO"/>
        </w:rPr>
        <w:t xml:space="preserve"> la data </w:t>
      </w:r>
      <w:r w:rsidR="008A5041" w:rsidRPr="008A5041">
        <w:rPr>
          <w:noProof/>
          <w:sz w:val="20"/>
          <w:szCs w:val="20"/>
          <w:lang w:val="ro-RO"/>
        </w:rPr>
        <w:t>î</w:t>
      </w:r>
      <w:r w:rsidRPr="008A5041">
        <w:rPr>
          <w:noProof/>
          <w:sz w:val="20"/>
          <w:szCs w:val="20"/>
          <w:lang w:val="ro-RO"/>
        </w:rPr>
        <w:t>ntocmirii prezentei Procuri speciale(  Da /  Nu ).</w:t>
      </w:r>
    </w:p>
    <w:p w:rsidR="00CB25B8" w:rsidRPr="008A5041" w:rsidRDefault="00CB25B8" w:rsidP="00CB25B8">
      <w:pPr>
        <w:pStyle w:val="Default"/>
        <w:jc w:val="both"/>
        <w:rPr>
          <w:noProof/>
          <w:sz w:val="20"/>
          <w:szCs w:val="20"/>
          <w:lang w:val="ro-RO"/>
        </w:rPr>
      </w:pPr>
    </w:p>
    <w:p w:rsidR="00CB25B8" w:rsidRPr="008A5041" w:rsidRDefault="008A5041" w:rsidP="00CB25B8">
      <w:pPr>
        <w:pStyle w:val="Default"/>
        <w:jc w:val="both"/>
        <w:rPr>
          <w:noProof/>
          <w:sz w:val="20"/>
          <w:szCs w:val="20"/>
          <w:lang w:val="ro-RO"/>
        </w:rPr>
      </w:pPr>
      <w:r w:rsidRPr="008A5041">
        <w:rPr>
          <w:noProof/>
          <w:sz w:val="20"/>
          <w:szCs w:val="20"/>
          <w:lang w:val="ro-RO"/>
        </w:rPr>
        <w:t>Î</w:t>
      </w:r>
      <w:r w:rsidR="00CB25B8" w:rsidRPr="008A5041">
        <w:rPr>
          <w:noProof/>
          <w:sz w:val="20"/>
          <w:szCs w:val="20"/>
          <w:lang w:val="ro-RO"/>
        </w:rPr>
        <w:t>ntocmit</w:t>
      </w:r>
      <w:r w:rsidRPr="008A5041">
        <w:rPr>
          <w:noProof/>
          <w:sz w:val="20"/>
          <w:szCs w:val="20"/>
          <w:lang w:val="ro-RO"/>
        </w:rPr>
        <w:t>ă</w:t>
      </w:r>
      <w:r w:rsidR="00CB25B8" w:rsidRPr="008A5041">
        <w:rPr>
          <w:noProof/>
          <w:sz w:val="20"/>
          <w:szCs w:val="20"/>
          <w:lang w:val="ro-RO"/>
        </w:rPr>
        <w:t xml:space="preserve"> ast</w:t>
      </w:r>
      <w:r w:rsidRPr="008A5041">
        <w:rPr>
          <w:noProof/>
          <w:sz w:val="20"/>
          <w:szCs w:val="20"/>
          <w:lang w:val="ro-RO"/>
        </w:rPr>
        <w:t>ă</w:t>
      </w:r>
      <w:r w:rsidR="00CB25B8" w:rsidRPr="008A5041">
        <w:rPr>
          <w:noProof/>
          <w:sz w:val="20"/>
          <w:szCs w:val="20"/>
          <w:lang w:val="ro-RO"/>
        </w:rPr>
        <w:t xml:space="preserve">zi, ______________, </w:t>
      </w:r>
      <w:r w:rsidRPr="008A5041">
        <w:rPr>
          <w:noProof/>
          <w:sz w:val="20"/>
          <w:szCs w:val="20"/>
          <w:lang w:val="ro-RO"/>
        </w:rPr>
        <w:t>î</w:t>
      </w:r>
      <w:r w:rsidR="00CB25B8" w:rsidRPr="008A5041">
        <w:rPr>
          <w:noProof/>
          <w:sz w:val="20"/>
          <w:szCs w:val="20"/>
          <w:lang w:val="ro-RO"/>
        </w:rPr>
        <w:t>n 3 exemplare originale, av</w:t>
      </w:r>
      <w:r w:rsidRPr="008A5041">
        <w:rPr>
          <w:noProof/>
          <w:sz w:val="20"/>
          <w:szCs w:val="20"/>
          <w:lang w:val="ro-RO"/>
        </w:rPr>
        <w:t>â</w:t>
      </w:r>
      <w:r w:rsidR="00CB25B8" w:rsidRPr="008A5041">
        <w:rPr>
          <w:noProof/>
          <w:sz w:val="20"/>
          <w:szCs w:val="20"/>
          <w:lang w:val="ro-RO"/>
        </w:rPr>
        <w:t>nd aceea</w:t>
      </w:r>
      <w:r w:rsidRPr="008A5041">
        <w:rPr>
          <w:noProof/>
          <w:sz w:val="20"/>
          <w:szCs w:val="20"/>
          <w:lang w:val="ro-RO"/>
        </w:rPr>
        <w:t>ș</w:t>
      </w:r>
      <w:r w:rsidR="00CB25B8" w:rsidRPr="008A5041">
        <w:rPr>
          <w:noProof/>
          <w:sz w:val="20"/>
          <w:szCs w:val="20"/>
          <w:lang w:val="ro-RO"/>
        </w:rPr>
        <w:t>i for</w:t>
      </w:r>
      <w:r w:rsidRPr="008A5041">
        <w:rPr>
          <w:noProof/>
          <w:sz w:val="20"/>
          <w:szCs w:val="20"/>
          <w:lang w:val="ro-RO"/>
        </w:rPr>
        <w:t>ță</w:t>
      </w:r>
      <w:r w:rsidR="00CB25B8" w:rsidRPr="008A5041">
        <w:rPr>
          <w:noProof/>
          <w:sz w:val="20"/>
          <w:szCs w:val="20"/>
          <w:lang w:val="ro-RO"/>
        </w:rPr>
        <w:t xml:space="preserve"> juridic</w:t>
      </w:r>
      <w:r w:rsidRPr="008A5041">
        <w:rPr>
          <w:noProof/>
          <w:sz w:val="20"/>
          <w:szCs w:val="20"/>
          <w:lang w:val="ro-RO"/>
        </w:rPr>
        <w:t>ă</w:t>
      </w:r>
      <w:r w:rsidR="00CB25B8" w:rsidRPr="008A5041">
        <w:rPr>
          <w:noProof/>
          <w:sz w:val="20"/>
          <w:szCs w:val="20"/>
          <w:lang w:val="ro-RO"/>
        </w:rPr>
        <w:t xml:space="preserve">, unul pentru mandant, unul pentru mandatar </w:t>
      </w:r>
      <w:r w:rsidRPr="008A5041">
        <w:rPr>
          <w:noProof/>
          <w:sz w:val="20"/>
          <w:szCs w:val="20"/>
          <w:lang w:val="ro-RO"/>
        </w:rPr>
        <w:t>ș</w:t>
      </w:r>
      <w:r w:rsidR="00CB25B8" w:rsidRPr="008A5041">
        <w:rPr>
          <w:noProof/>
          <w:sz w:val="20"/>
          <w:szCs w:val="20"/>
          <w:lang w:val="ro-RO"/>
        </w:rPr>
        <w:t>i cel de-al treilea pentru a fi inregistrat la registratura CEPROHART SA Br</w:t>
      </w:r>
      <w:r w:rsidRPr="008A5041">
        <w:rPr>
          <w:noProof/>
          <w:sz w:val="20"/>
          <w:szCs w:val="20"/>
          <w:lang w:val="ro-RO"/>
        </w:rPr>
        <w:t>ăila pâ</w:t>
      </w:r>
      <w:r w:rsidR="00CB25B8" w:rsidRPr="008A5041">
        <w:rPr>
          <w:noProof/>
          <w:sz w:val="20"/>
          <w:szCs w:val="20"/>
          <w:lang w:val="ro-RO"/>
        </w:rPr>
        <w:t>n</w:t>
      </w:r>
      <w:r w:rsidRPr="008A5041">
        <w:rPr>
          <w:noProof/>
          <w:sz w:val="20"/>
          <w:szCs w:val="20"/>
          <w:lang w:val="ro-RO"/>
        </w:rPr>
        <w:t>ă</w:t>
      </w:r>
      <w:r w:rsidR="00CB25B8" w:rsidRPr="008A5041">
        <w:rPr>
          <w:noProof/>
          <w:sz w:val="20"/>
          <w:szCs w:val="20"/>
          <w:lang w:val="ro-RO"/>
        </w:rPr>
        <w:t xml:space="preserve"> la data de </w:t>
      </w:r>
      <w:r w:rsidR="00246B8C" w:rsidRPr="008A5041">
        <w:rPr>
          <w:b/>
          <w:noProof/>
          <w:sz w:val="20"/>
          <w:szCs w:val="20"/>
          <w:lang w:val="ro-RO"/>
        </w:rPr>
        <w:t>1</w:t>
      </w:r>
      <w:r w:rsidRPr="008A5041">
        <w:rPr>
          <w:b/>
          <w:noProof/>
          <w:sz w:val="20"/>
          <w:szCs w:val="20"/>
          <w:lang w:val="ro-RO"/>
        </w:rPr>
        <w:t>5</w:t>
      </w:r>
      <w:r w:rsidR="00CB25B8" w:rsidRPr="008A5041">
        <w:rPr>
          <w:b/>
          <w:noProof/>
          <w:sz w:val="20"/>
          <w:szCs w:val="20"/>
          <w:lang w:val="ro-RO"/>
        </w:rPr>
        <w:t>.0</w:t>
      </w:r>
      <w:r w:rsidRPr="008A5041">
        <w:rPr>
          <w:b/>
          <w:noProof/>
          <w:sz w:val="20"/>
          <w:szCs w:val="20"/>
          <w:lang w:val="ro-RO"/>
        </w:rPr>
        <w:t>2</w:t>
      </w:r>
      <w:r w:rsidR="005C37DD" w:rsidRPr="008A5041">
        <w:rPr>
          <w:b/>
          <w:noProof/>
          <w:sz w:val="20"/>
          <w:szCs w:val="20"/>
          <w:lang w:val="ro-RO"/>
        </w:rPr>
        <w:t>.20</w:t>
      </w:r>
      <w:r w:rsidR="0039403A" w:rsidRPr="008A5041">
        <w:rPr>
          <w:b/>
          <w:noProof/>
          <w:sz w:val="20"/>
          <w:szCs w:val="20"/>
          <w:lang w:val="ro-RO"/>
        </w:rPr>
        <w:t>2</w:t>
      </w:r>
      <w:r w:rsidR="00246B8C" w:rsidRPr="008A5041">
        <w:rPr>
          <w:b/>
          <w:noProof/>
          <w:sz w:val="20"/>
          <w:szCs w:val="20"/>
          <w:lang w:val="ro-RO"/>
        </w:rPr>
        <w:t>1</w:t>
      </w:r>
      <w:r w:rsidR="00CB25B8" w:rsidRPr="008A5041">
        <w:rPr>
          <w:noProof/>
          <w:sz w:val="20"/>
          <w:szCs w:val="20"/>
          <w:lang w:val="ro-RO"/>
        </w:rPr>
        <w:t xml:space="preserve">, ora 12.00. </w:t>
      </w:r>
    </w:p>
    <w:p w:rsidR="00CB25B8" w:rsidRPr="008A5041" w:rsidRDefault="00CB25B8" w:rsidP="00CB25B8">
      <w:pPr>
        <w:pStyle w:val="Default"/>
        <w:jc w:val="both"/>
        <w:rPr>
          <w:noProof/>
          <w:sz w:val="20"/>
          <w:szCs w:val="20"/>
          <w:lang w:val="ro-RO"/>
        </w:rPr>
      </w:pPr>
    </w:p>
    <w:p w:rsidR="00CB25B8" w:rsidRPr="008A5041" w:rsidRDefault="00CB25B8" w:rsidP="00CB25B8">
      <w:pPr>
        <w:pStyle w:val="Default"/>
        <w:jc w:val="both"/>
        <w:rPr>
          <w:noProof/>
          <w:sz w:val="20"/>
          <w:szCs w:val="20"/>
          <w:lang w:val="ro-RO"/>
        </w:rPr>
      </w:pPr>
      <w:r w:rsidRPr="008A5041">
        <w:rPr>
          <w:b/>
          <w:bCs/>
          <w:noProof/>
          <w:sz w:val="20"/>
          <w:szCs w:val="20"/>
          <w:lang w:val="ro-RO"/>
        </w:rPr>
        <w:t xml:space="preserve">MANDANT, </w:t>
      </w:r>
    </w:p>
    <w:p w:rsidR="00CB25B8" w:rsidRPr="008A5041" w:rsidRDefault="00CB25B8" w:rsidP="00CB25B8">
      <w:pPr>
        <w:pStyle w:val="Default"/>
        <w:jc w:val="both"/>
        <w:rPr>
          <w:noProof/>
          <w:sz w:val="20"/>
          <w:szCs w:val="20"/>
          <w:lang w:val="ro-RO"/>
        </w:rPr>
      </w:pPr>
      <w:r w:rsidRPr="008A5041">
        <w:rPr>
          <w:i/>
          <w:iCs/>
          <w:noProof/>
          <w:sz w:val="20"/>
          <w:szCs w:val="20"/>
          <w:lang w:val="ro-RO"/>
        </w:rPr>
        <w:t xml:space="preserve">___________________________________________________________ </w:t>
      </w:r>
    </w:p>
    <w:p w:rsidR="00CB25B8" w:rsidRPr="008A5041" w:rsidRDefault="00CB25B8" w:rsidP="00CB25B8">
      <w:pPr>
        <w:pStyle w:val="Default"/>
        <w:jc w:val="both"/>
        <w:rPr>
          <w:noProof/>
          <w:sz w:val="20"/>
          <w:szCs w:val="20"/>
          <w:lang w:val="ro-RO"/>
        </w:rPr>
      </w:pPr>
      <w:r w:rsidRPr="008A5041">
        <w:rPr>
          <w:i/>
          <w:iCs/>
          <w:noProof/>
          <w:sz w:val="20"/>
          <w:szCs w:val="20"/>
          <w:lang w:val="ro-RO"/>
        </w:rPr>
        <w:t>(Numele, prenumele/Denumirea ac</w:t>
      </w:r>
      <w:r w:rsidR="008A5041" w:rsidRPr="008A5041">
        <w:rPr>
          <w:i/>
          <w:iCs/>
          <w:noProof/>
          <w:sz w:val="20"/>
          <w:szCs w:val="20"/>
          <w:lang w:val="ro-RO"/>
        </w:rPr>
        <w:t>ț</w:t>
      </w:r>
      <w:r w:rsidRPr="008A5041">
        <w:rPr>
          <w:i/>
          <w:iCs/>
          <w:noProof/>
          <w:sz w:val="20"/>
          <w:szCs w:val="20"/>
          <w:lang w:val="ro-RO"/>
        </w:rPr>
        <w:t xml:space="preserve">ionarului reprezentat, cu majuscule) </w:t>
      </w:r>
    </w:p>
    <w:p w:rsidR="00CB25B8" w:rsidRPr="008A5041" w:rsidRDefault="00CB25B8" w:rsidP="00CB25B8">
      <w:pPr>
        <w:pStyle w:val="Default"/>
        <w:jc w:val="both"/>
        <w:rPr>
          <w:i/>
          <w:iCs/>
          <w:noProof/>
          <w:sz w:val="20"/>
          <w:szCs w:val="20"/>
          <w:lang w:val="ro-RO"/>
        </w:rPr>
      </w:pPr>
    </w:p>
    <w:p w:rsidR="00CB25B8" w:rsidRPr="008A5041" w:rsidRDefault="00CB25B8" w:rsidP="00CB25B8">
      <w:pPr>
        <w:pStyle w:val="Default"/>
        <w:jc w:val="both"/>
        <w:rPr>
          <w:noProof/>
          <w:sz w:val="20"/>
          <w:szCs w:val="20"/>
          <w:lang w:val="ro-RO"/>
        </w:rPr>
      </w:pPr>
      <w:r w:rsidRPr="008A5041">
        <w:rPr>
          <w:i/>
          <w:iCs/>
          <w:noProof/>
          <w:sz w:val="20"/>
          <w:szCs w:val="20"/>
          <w:lang w:val="ro-RO"/>
        </w:rPr>
        <w:t xml:space="preserve">______________________________________________________________________ </w:t>
      </w:r>
    </w:p>
    <w:p w:rsidR="00CB25B8" w:rsidRPr="008A5041" w:rsidRDefault="00CB25B8" w:rsidP="00CB25B8">
      <w:pPr>
        <w:pStyle w:val="Default"/>
        <w:jc w:val="both"/>
        <w:rPr>
          <w:noProof/>
          <w:sz w:val="20"/>
          <w:szCs w:val="20"/>
          <w:lang w:val="ro-RO"/>
        </w:rPr>
      </w:pPr>
      <w:r w:rsidRPr="008A5041">
        <w:rPr>
          <w:i/>
          <w:iCs/>
          <w:noProof/>
          <w:sz w:val="20"/>
          <w:szCs w:val="20"/>
          <w:lang w:val="ro-RO"/>
        </w:rPr>
        <w:t xml:space="preserve">(Numele </w:t>
      </w:r>
      <w:r w:rsidR="008A5041" w:rsidRPr="008A5041">
        <w:rPr>
          <w:i/>
          <w:iCs/>
          <w:noProof/>
          <w:sz w:val="20"/>
          <w:szCs w:val="20"/>
          <w:lang w:val="ro-RO"/>
        </w:rPr>
        <w:t>ș</w:t>
      </w:r>
      <w:r w:rsidRPr="008A5041">
        <w:rPr>
          <w:i/>
          <w:iCs/>
          <w:noProof/>
          <w:sz w:val="20"/>
          <w:szCs w:val="20"/>
          <w:lang w:val="ro-RO"/>
        </w:rPr>
        <w:t>i prenumele reprezentantului legal al ac</w:t>
      </w:r>
      <w:r w:rsidR="008A5041" w:rsidRPr="008A5041">
        <w:rPr>
          <w:i/>
          <w:iCs/>
          <w:noProof/>
          <w:sz w:val="20"/>
          <w:szCs w:val="20"/>
          <w:lang w:val="ro-RO"/>
        </w:rPr>
        <w:t>ț</w:t>
      </w:r>
      <w:r w:rsidRPr="008A5041">
        <w:rPr>
          <w:i/>
          <w:iCs/>
          <w:noProof/>
          <w:sz w:val="20"/>
          <w:szCs w:val="20"/>
          <w:lang w:val="ro-RO"/>
        </w:rPr>
        <w:t>ionarului reprezentat, cu majuscule</w:t>
      </w:r>
      <w:r w:rsidRPr="008A5041">
        <w:rPr>
          <w:noProof/>
          <w:sz w:val="20"/>
          <w:szCs w:val="20"/>
          <w:lang w:val="ro-RO"/>
        </w:rPr>
        <w:t xml:space="preserve">) </w:t>
      </w:r>
    </w:p>
    <w:p w:rsidR="00CB25B8" w:rsidRPr="008A5041" w:rsidRDefault="00CB25B8" w:rsidP="00CB25B8">
      <w:pPr>
        <w:pStyle w:val="Default"/>
        <w:jc w:val="both"/>
        <w:rPr>
          <w:noProof/>
          <w:sz w:val="20"/>
          <w:szCs w:val="20"/>
          <w:lang w:val="ro-RO"/>
        </w:rPr>
      </w:pPr>
    </w:p>
    <w:p w:rsidR="00CB25B8" w:rsidRPr="008A5041" w:rsidRDefault="00CB25B8" w:rsidP="00CB25B8">
      <w:pPr>
        <w:pStyle w:val="Default"/>
        <w:jc w:val="both"/>
        <w:rPr>
          <w:noProof/>
          <w:sz w:val="20"/>
          <w:szCs w:val="20"/>
          <w:lang w:val="ro-RO"/>
        </w:rPr>
      </w:pPr>
      <w:r w:rsidRPr="008A5041">
        <w:rPr>
          <w:noProof/>
          <w:sz w:val="20"/>
          <w:szCs w:val="20"/>
          <w:lang w:val="ro-RO"/>
        </w:rPr>
        <w:t xml:space="preserve">________________________________________________________________________________ </w:t>
      </w:r>
    </w:p>
    <w:p w:rsidR="0080551F" w:rsidRPr="008A5041" w:rsidRDefault="00CB25B8" w:rsidP="0047683B">
      <w:pPr>
        <w:pStyle w:val="Default"/>
        <w:jc w:val="both"/>
        <w:rPr>
          <w:noProof/>
          <w:sz w:val="20"/>
          <w:szCs w:val="20"/>
          <w:lang w:val="ro-RO"/>
        </w:rPr>
      </w:pPr>
      <w:r w:rsidRPr="008A5041">
        <w:rPr>
          <w:noProof/>
          <w:sz w:val="20"/>
          <w:szCs w:val="20"/>
          <w:lang w:val="ro-RO"/>
        </w:rPr>
        <w:t>(</w:t>
      </w:r>
      <w:r w:rsidRPr="008A5041">
        <w:rPr>
          <w:i/>
          <w:iCs/>
          <w:noProof/>
          <w:sz w:val="20"/>
          <w:szCs w:val="20"/>
          <w:lang w:val="ro-RO"/>
        </w:rPr>
        <w:t>Semn</w:t>
      </w:r>
      <w:r w:rsidR="008A5041" w:rsidRPr="008A5041">
        <w:rPr>
          <w:i/>
          <w:iCs/>
          <w:noProof/>
          <w:sz w:val="20"/>
          <w:szCs w:val="20"/>
          <w:lang w:val="ro-RO"/>
        </w:rPr>
        <w:t>ă</w:t>
      </w:r>
      <w:r w:rsidRPr="008A5041">
        <w:rPr>
          <w:i/>
          <w:iCs/>
          <w:noProof/>
          <w:sz w:val="20"/>
          <w:szCs w:val="20"/>
          <w:lang w:val="ro-RO"/>
        </w:rPr>
        <w:t>tura ac</w:t>
      </w:r>
      <w:r w:rsidR="008A5041" w:rsidRPr="008A5041">
        <w:rPr>
          <w:i/>
          <w:iCs/>
          <w:noProof/>
          <w:sz w:val="20"/>
          <w:szCs w:val="20"/>
          <w:lang w:val="ro-RO"/>
        </w:rPr>
        <w:t>ț</w:t>
      </w:r>
      <w:r w:rsidRPr="008A5041">
        <w:rPr>
          <w:i/>
          <w:iCs/>
          <w:noProof/>
          <w:sz w:val="20"/>
          <w:szCs w:val="20"/>
          <w:lang w:val="ro-RO"/>
        </w:rPr>
        <w:t>ionarului reprezentat/reprezentantului legal al ac</w:t>
      </w:r>
      <w:r w:rsidR="008A5041" w:rsidRPr="008A5041">
        <w:rPr>
          <w:i/>
          <w:iCs/>
          <w:noProof/>
          <w:sz w:val="20"/>
          <w:szCs w:val="20"/>
          <w:lang w:val="ro-RO"/>
        </w:rPr>
        <w:t>ț</w:t>
      </w:r>
      <w:r w:rsidRPr="008A5041">
        <w:rPr>
          <w:i/>
          <w:iCs/>
          <w:noProof/>
          <w:sz w:val="20"/>
          <w:szCs w:val="20"/>
          <w:lang w:val="ro-RO"/>
        </w:rPr>
        <w:t xml:space="preserve">ionarului reprezentat </w:t>
      </w:r>
      <w:r w:rsidR="008A5041" w:rsidRPr="008A5041">
        <w:rPr>
          <w:i/>
          <w:iCs/>
          <w:noProof/>
          <w:sz w:val="20"/>
          <w:szCs w:val="20"/>
          <w:lang w:val="ro-RO"/>
        </w:rPr>
        <w:t>ș</w:t>
      </w:r>
      <w:r w:rsidRPr="008A5041">
        <w:rPr>
          <w:i/>
          <w:iCs/>
          <w:noProof/>
          <w:sz w:val="20"/>
          <w:szCs w:val="20"/>
          <w:lang w:val="ro-RO"/>
        </w:rPr>
        <w:t xml:space="preserve">i </w:t>
      </w:r>
      <w:r w:rsidR="008A5041" w:rsidRPr="008A5041">
        <w:rPr>
          <w:i/>
          <w:iCs/>
          <w:noProof/>
          <w:sz w:val="20"/>
          <w:szCs w:val="20"/>
          <w:lang w:val="ro-RO"/>
        </w:rPr>
        <w:t>ș</w:t>
      </w:r>
      <w:r w:rsidRPr="008A5041">
        <w:rPr>
          <w:i/>
          <w:iCs/>
          <w:noProof/>
          <w:sz w:val="20"/>
          <w:szCs w:val="20"/>
          <w:lang w:val="ro-RO"/>
        </w:rPr>
        <w:t>tampila</w:t>
      </w:r>
      <w:r w:rsidR="008A5041" w:rsidRPr="008A5041">
        <w:rPr>
          <w:i/>
          <w:iCs/>
          <w:noProof/>
          <w:sz w:val="20"/>
          <w:szCs w:val="20"/>
          <w:lang w:val="ro-RO"/>
        </w:rPr>
        <w:t>)</w:t>
      </w:r>
    </w:p>
    <w:sectPr w:rsidR="0080551F" w:rsidRPr="008A5041" w:rsidSect="008A5041">
      <w:headerReference w:type="default" r:id="rId8"/>
      <w:pgSz w:w="11906" w:h="16838"/>
      <w:pgMar w:top="812"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72" w:rsidRDefault="00A77A72" w:rsidP="003D6163">
      <w:r>
        <w:separator/>
      </w:r>
    </w:p>
  </w:endnote>
  <w:endnote w:type="continuationSeparator" w:id="0">
    <w:p w:rsidR="00A77A72" w:rsidRDefault="00A77A72" w:rsidP="003D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72" w:rsidRDefault="00A77A72" w:rsidP="003D6163">
      <w:r>
        <w:separator/>
      </w:r>
    </w:p>
  </w:footnote>
  <w:footnote w:type="continuationSeparator" w:id="0">
    <w:p w:rsidR="00A77A72" w:rsidRDefault="00A77A72" w:rsidP="003D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1" w:rsidRDefault="008A5041">
    <w:pPr>
      <w:pStyle w:val="Header"/>
    </w:pPr>
  </w:p>
  <w:p w:rsidR="003D6163" w:rsidRDefault="003D6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855"/>
    <w:multiLevelType w:val="hybridMultilevel"/>
    <w:tmpl w:val="FE2C8D8E"/>
    <w:lvl w:ilvl="0" w:tplc="08090005">
      <w:start w:val="1"/>
      <w:numFmt w:val="bullet"/>
      <w:lvlText w:val=""/>
      <w:lvlJc w:val="left"/>
      <w:pPr>
        <w:ind w:left="3900" w:hanging="360"/>
      </w:pPr>
      <w:rPr>
        <w:rFonts w:ascii="Wingdings" w:hAnsi="Wingdings" w:hint="default"/>
      </w:rPr>
    </w:lvl>
    <w:lvl w:ilvl="1" w:tplc="08090003" w:tentative="1">
      <w:start w:val="1"/>
      <w:numFmt w:val="bullet"/>
      <w:lvlText w:val="o"/>
      <w:lvlJc w:val="left"/>
      <w:pPr>
        <w:ind w:left="4620" w:hanging="360"/>
      </w:pPr>
      <w:rPr>
        <w:rFonts w:ascii="Courier New" w:hAnsi="Courier New" w:cs="Courier New" w:hint="default"/>
      </w:rPr>
    </w:lvl>
    <w:lvl w:ilvl="2" w:tplc="08090005" w:tentative="1">
      <w:start w:val="1"/>
      <w:numFmt w:val="bullet"/>
      <w:lvlText w:val=""/>
      <w:lvlJc w:val="left"/>
      <w:pPr>
        <w:ind w:left="5340" w:hanging="360"/>
      </w:pPr>
      <w:rPr>
        <w:rFonts w:ascii="Wingdings" w:hAnsi="Wingdings" w:hint="default"/>
      </w:rPr>
    </w:lvl>
    <w:lvl w:ilvl="3" w:tplc="08090001" w:tentative="1">
      <w:start w:val="1"/>
      <w:numFmt w:val="bullet"/>
      <w:lvlText w:val=""/>
      <w:lvlJc w:val="left"/>
      <w:pPr>
        <w:ind w:left="6060" w:hanging="360"/>
      </w:pPr>
      <w:rPr>
        <w:rFonts w:ascii="Symbol" w:hAnsi="Symbol" w:hint="default"/>
      </w:rPr>
    </w:lvl>
    <w:lvl w:ilvl="4" w:tplc="08090003" w:tentative="1">
      <w:start w:val="1"/>
      <w:numFmt w:val="bullet"/>
      <w:lvlText w:val="o"/>
      <w:lvlJc w:val="left"/>
      <w:pPr>
        <w:ind w:left="6780" w:hanging="360"/>
      </w:pPr>
      <w:rPr>
        <w:rFonts w:ascii="Courier New" w:hAnsi="Courier New" w:cs="Courier New" w:hint="default"/>
      </w:rPr>
    </w:lvl>
    <w:lvl w:ilvl="5" w:tplc="08090005" w:tentative="1">
      <w:start w:val="1"/>
      <w:numFmt w:val="bullet"/>
      <w:lvlText w:val=""/>
      <w:lvlJc w:val="left"/>
      <w:pPr>
        <w:ind w:left="7500" w:hanging="360"/>
      </w:pPr>
      <w:rPr>
        <w:rFonts w:ascii="Wingdings" w:hAnsi="Wingdings" w:hint="default"/>
      </w:rPr>
    </w:lvl>
    <w:lvl w:ilvl="6" w:tplc="08090001" w:tentative="1">
      <w:start w:val="1"/>
      <w:numFmt w:val="bullet"/>
      <w:lvlText w:val=""/>
      <w:lvlJc w:val="left"/>
      <w:pPr>
        <w:ind w:left="8220" w:hanging="360"/>
      </w:pPr>
      <w:rPr>
        <w:rFonts w:ascii="Symbol" w:hAnsi="Symbol" w:hint="default"/>
      </w:rPr>
    </w:lvl>
    <w:lvl w:ilvl="7" w:tplc="08090003" w:tentative="1">
      <w:start w:val="1"/>
      <w:numFmt w:val="bullet"/>
      <w:lvlText w:val="o"/>
      <w:lvlJc w:val="left"/>
      <w:pPr>
        <w:ind w:left="8940" w:hanging="360"/>
      </w:pPr>
      <w:rPr>
        <w:rFonts w:ascii="Courier New" w:hAnsi="Courier New" w:cs="Courier New" w:hint="default"/>
      </w:rPr>
    </w:lvl>
    <w:lvl w:ilvl="8" w:tplc="08090005" w:tentative="1">
      <w:start w:val="1"/>
      <w:numFmt w:val="bullet"/>
      <w:lvlText w:val=""/>
      <w:lvlJc w:val="left"/>
      <w:pPr>
        <w:ind w:left="9660" w:hanging="360"/>
      </w:pPr>
      <w:rPr>
        <w:rFonts w:ascii="Wingdings" w:hAnsi="Wingdings" w:hint="default"/>
      </w:rPr>
    </w:lvl>
  </w:abstractNum>
  <w:abstractNum w:abstractNumId="1">
    <w:nsid w:val="11D24D71"/>
    <w:multiLevelType w:val="hybridMultilevel"/>
    <w:tmpl w:val="3B6C11E4"/>
    <w:lvl w:ilvl="0" w:tplc="0809000B">
      <w:start w:val="1"/>
      <w:numFmt w:val="bullet"/>
      <w:lvlText w:val=""/>
      <w:lvlJc w:val="left"/>
      <w:pPr>
        <w:ind w:left="2775" w:hanging="360"/>
      </w:pPr>
      <w:rPr>
        <w:rFonts w:ascii="Wingdings" w:hAnsi="Wingdings" w:hint="default"/>
      </w:rPr>
    </w:lvl>
    <w:lvl w:ilvl="1" w:tplc="08090003" w:tentative="1">
      <w:start w:val="1"/>
      <w:numFmt w:val="bullet"/>
      <w:lvlText w:val="o"/>
      <w:lvlJc w:val="left"/>
      <w:pPr>
        <w:ind w:left="3495" w:hanging="360"/>
      </w:pPr>
      <w:rPr>
        <w:rFonts w:ascii="Courier New" w:hAnsi="Courier New" w:cs="Courier New" w:hint="default"/>
      </w:rPr>
    </w:lvl>
    <w:lvl w:ilvl="2" w:tplc="08090005" w:tentative="1">
      <w:start w:val="1"/>
      <w:numFmt w:val="bullet"/>
      <w:lvlText w:val=""/>
      <w:lvlJc w:val="left"/>
      <w:pPr>
        <w:ind w:left="4215" w:hanging="360"/>
      </w:pPr>
      <w:rPr>
        <w:rFonts w:ascii="Wingdings" w:hAnsi="Wingdings" w:hint="default"/>
      </w:rPr>
    </w:lvl>
    <w:lvl w:ilvl="3" w:tplc="08090001" w:tentative="1">
      <w:start w:val="1"/>
      <w:numFmt w:val="bullet"/>
      <w:lvlText w:val=""/>
      <w:lvlJc w:val="left"/>
      <w:pPr>
        <w:ind w:left="4935" w:hanging="360"/>
      </w:pPr>
      <w:rPr>
        <w:rFonts w:ascii="Symbol" w:hAnsi="Symbol" w:hint="default"/>
      </w:rPr>
    </w:lvl>
    <w:lvl w:ilvl="4" w:tplc="08090003" w:tentative="1">
      <w:start w:val="1"/>
      <w:numFmt w:val="bullet"/>
      <w:lvlText w:val="o"/>
      <w:lvlJc w:val="left"/>
      <w:pPr>
        <w:ind w:left="5655" w:hanging="360"/>
      </w:pPr>
      <w:rPr>
        <w:rFonts w:ascii="Courier New" w:hAnsi="Courier New" w:cs="Courier New" w:hint="default"/>
      </w:rPr>
    </w:lvl>
    <w:lvl w:ilvl="5" w:tplc="08090005" w:tentative="1">
      <w:start w:val="1"/>
      <w:numFmt w:val="bullet"/>
      <w:lvlText w:val=""/>
      <w:lvlJc w:val="left"/>
      <w:pPr>
        <w:ind w:left="6375" w:hanging="360"/>
      </w:pPr>
      <w:rPr>
        <w:rFonts w:ascii="Wingdings" w:hAnsi="Wingdings" w:hint="default"/>
      </w:rPr>
    </w:lvl>
    <w:lvl w:ilvl="6" w:tplc="08090001" w:tentative="1">
      <w:start w:val="1"/>
      <w:numFmt w:val="bullet"/>
      <w:lvlText w:val=""/>
      <w:lvlJc w:val="left"/>
      <w:pPr>
        <w:ind w:left="7095" w:hanging="360"/>
      </w:pPr>
      <w:rPr>
        <w:rFonts w:ascii="Symbol" w:hAnsi="Symbol" w:hint="default"/>
      </w:rPr>
    </w:lvl>
    <w:lvl w:ilvl="7" w:tplc="08090003" w:tentative="1">
      <w:start w:val="1"/>
      <w:numFmt w:val="bullet"/>
      <w:lvlText w:val="o"/>
      <w:lvlJc w:val="left"/>
      <w:pPr>
        <w:ind w:left="7815" w:hanging="360"/>
      </w:pPr>
      <w:rPr>
        <w:rFonts w:ascii="Courier New" w:hAnsi="Courier New" w:cs="Courier New" w:hint="default"/>
      </w:rPr>
    </w:lvl>
    <w:lvl w:ilvl="8" w:tplc="08090005" w:tentative="1">
      <w:start w:val="1"/>
      <w:numFmt w:val="bullet"/>
      <w:lvlText w:val=""/>
      <w:lvlJc w:val="left"/>
      <w:pPr>
        <w:ind w:left="8535" w:hanging="360"/>
      </w:pPr>
      <w:rPr>
        <w:rFonts w:ascii="Wingdings" w:hAnsi="Wingdings" w:hint="default"/>
      </w:rPr>
    </w:lvl>
  </w:abstractNum>
  <w:abstractNum w:abstractNumId="2">
    <w:nsid w:val="23FE0FDA"/>
    <w:multiLevelType w:val="hybridMultilevel"/>
    <w:tmpl w:val="8B907E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C877F5"/>
    <w:multiLevelType w:val="hybridMultilevel"/>
    <w:tmpl w:val="358CBF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0"/>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C9"/>
    <w:rsid w:val="000C4EA5"/>
    <w:rsid w:val="00246B8C"/>
    <w:rsid w:val="0039403A"/>
    <w:rsid w:val="003D6163"/>
    <w:rsid w:val="0047683B"/>
    <w:rsid w:val="0051783F"/>
    <w:rsid w:val="005C37DD"/>
    <w:rsid w:val="00687791"/>
    <w:rsid w:val="007075EC"/>
    <w:rsid w:val="0080551F"/>
    <w:rsid w:val="008A5041"/>
    <w:rsid w:val="008B1BC9"/>
    <w:rsid w:val="00956FD9"/>
    <w:rsid w:val="009B2286"/>
    <w:rsid w:val="00A77A72"/>
    <w:rsid w:val="00C02D4A"/>
    <w:rsid w:val="00CB25B8"/>
    <w:rsid w:val="00F748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B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5B8"/>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Header">
    <w:name w:val="header"/>
    <w:basedOn w:val="Normal"/>
    <w:link w:val="HeaderChar"/>
    <w:uiPriority w:val="99"/>
    <w:unhideWhenUsed/>
    <w:rsid w:val="003D6163"/>
    <w:pPr>
      <w:tabs>
        <w:tab w:val="center" w:pos="4536"/>
        <w:tab w:val="right" w:pos="9072"/>
      </w:tabs>
    </w:pPr>
  </w:style>
  <w:style w:type="character" w:customStyle="1" w:styleId="HeaderChar">
    <w:name w:val="Header Char"/>
    <w:basedOn w:val="DefaultParagraphFont"/>
    <w:link w:val="Header"/>
    <w:uiPriority w:val="99"/>
    <w:rsid w:val="003D6163"/>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3D6163"/>
    <w:pPr>
      <w:tabs>
        <w:tab w:val="center" w:pos="4536"/>
        <w:tab w:val="right" w:pos="9072"/>
      </w:tabs>
    </w:pPr>
  </w:style>
  <w:style w:type="character" w:customStyle="1" w:styleId="FooterChar">
    <w:name w:val="Footer Char"/>
    <w:basedOn w:val="DefaultParagraphFont"/>
    <w:link w:val="Footer"/>
    <w:uiPriority w:val="99"/>
    <w:rsid w:val="003D6163"/>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3D6163"/>
    <w:rPr>
      <w:rFonts w:ascii="Tahoma" w:hAnsi="Tahoma" w:cs="Tahoma"/>
      <w:sz w:val="16"/>
      <w:szCs w:val="16"/>
    </w:rPr>
  </w:style>
  <w:style w:type="character" w:customStyle="1" w:styleId="BalloonTextChar">
    <w:name w:val="Balloon Text Char"/>
    <w:basedOn w:val="DefaultParagraphFont"/>
    <w:link w:val="BalloonText"/>
    <w:uiPriority w:val="99"/>
    <w:semiHidden/>
    <w:rsid w:val="003D6163"/>
    <w:rPr>
      <w:rFonts w:ascii="Tahoma" w:eastAsia="SimSun" w:hAnsi="Tahoma" w:cs="Tahoma"/>
      <w:sz w:val="16"/>
      <w:szCs w:val="16"/>
      <w:lang w:val="en-US" w:eastAsia="zh-CN"/>
    </w:rPr>
  </w:style>
  <w:style w:type="paragraph" w:styleId="ListParagraph">
    <w:name w:val="List Paragraph"/>
    <w:basedOn w:val="Normal"/>
    <w:uiPriority w:val="34"/>
    <w:qFormat/>
    <w:rsid w:val="0039403A"/>
    <w:pPr>
      <w:spacing w:after="200" w:line="276" w:lineRule="auto"/>
      <w:ind w:left="720"/>
      <w:contextualSpacing/>
    </w:pPr>
    <w:rPr>
      <w:rFonts w:ascii="Calibri" w:eastAsia="Calibri" w:hAnsi="Calibri"/>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B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5B8"/>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Header">
    <w:name w:val="header"/>
    <w:basedOn w:val="Normal"/>
    <w:link w:val="HeaderChar"/>
    <w:uiPriority w:val="99"/>
    <w:unhideWhenUsed/>
    <w:rsid w:val="003D6163"/>
    <w:pPr>
      <w:tabs>
        <w:tab w:val="center" w:pos="4536"/>
        <w:tab w:val="right" w:pos="9072"/>
      </w:tabs>
    </w:pPr>
  </w:style>
  <w:style w:type="character" w:customStyle="1" w:styleId="HeaderChar">
    <w:name w:val="Header Char"/>
    <w:basedOn w:val="DefaultParagraphFont"/>
    <w:link w:val="Header"/>
    <w:uiPriority w:val="99"/>
    <w:rsid w:val="003D6163"/>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3D6163"/>
    <w:pPr>
      <w:tabs>
        <w:tab w:val="center" w:pos="4536"/>
        <w:tab w:val="right" w:pos="9072"/>
      </w:tabs>
    </w:pPr>
  </w:style>
  <w:style w:type="character" w:customStyle="1" w:styleId="FooterChar">
    <w:name w:val="Footer Char"/>
    <w:basedOn w:val="DefaultParagraphFont"/>
    <w:link w:val="Footer"/>
    <w:uiPriority w:val="99"/>
    <w:rsid w:val="003D6163"/>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3D6163"/>
    <w:rPr>
      <w:rFonts w:ascii="Tahoma" w:hAnsi="Tahoma" w:cs="Tahoma"/>
      <w:sz w:val="16"/>
      <w:szCs w:val="16"/>
    </w:rPr>
  </w:style>
  <w:style w:type="character" w:customStyle="1" w:styleId="BalloonTextChar">
    <w:name w:val="Balloon Text Char"/>
    <w:basedOn w:val="DefaultParagraphFont"/>
    <w:link w:val="BalloonText"/>
    <w:uiPriority w:val="99"/>
    <w:semiHidden/>
    <w:rsid w:val="003D6163"/>
    <w:rPr>
      <w:rFonts w:ascii="Tahoma" w:eastAsia="SimSun" w:hAnsi="Tahoma" w:cs="Tahoma"/>
      <w:sz w:val="16"/>
      <w:szCs w:val="16"/>
      <w:lang w:val="en-US" w:eastAsia="zh-CN"/>
    </w:rPr>
  </w:style>
  <w:style w:type="paragraph" w:styleId="ListParagraph">
    <w:name w:val="List Paragraph"/>
    <w:basedOn w:val="Normal"/>
    <w:uiPriority w:val="34"/>
    <w:qFormat/>
    <w:rsid w:val="0039403A"/>
    <w:pPr>
      <w:spacing w:after="200" w:line="276" w:lineRule="auto"/>
      <w:ind w:left="720"/>
      <w:contextualSpacing/>
    </w:pPr>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3162">
      <w:bodyDiv w:val="1"/>
      <w:marLeft w:val="0"/>
      <w:marRight w:val="0"/>
      <w:marTop w:val="0"/>
      <w:marBottom w:val="0"/>
      <w:divBdr>
        <w:top w:val="none" w:sz="0" w:space="0" w:color="auto"/>
        <w:left w:val="none" w:sz="0" w:space="0" w:color="auto"/>
        <w:bottom w:val="none" w:sz="0" w:space="0" w:color="auto"/>
        <w:right w:val="none" w:sz="0" w:space="0" w:color="auto"/>
      </w:divBdr>
    </w:div>
    <w:div w:id="15761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764</Words>
  <Characters>4434</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CHIRITA</dc:creator>
  <cp:keywords/>
  <dc:description/>
  <cp:lastModifiedBy>CHIRITA</cp:lastModifiedBy>
  <cp:revision>14</cp:revision>
  <dcterms:created xsi:type="dcterms:W3CDTF">2019-01-15T12:22:00Z</dcterms:created>
  <dcterms:modified xsi:type="dcterms:W3CDTF">2021-01-22T08:34:00Z</dcterms:modified>
</cp:coreProperties>
</file>